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5B645">
      <w:pPr>
        <w:spacing w:before="16" w:line="290" w:lineRule="auto"/>
        <w:ind w:left="3812" w:right="474" w:hanging="3396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1706880</wp:posOffset>
                </wp:positionV>
                <wp:extent cx="5457825" cy="80937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809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6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389"/>
                              <w:gridCol w:w="7191"/>
                            </w:tblGrid>
                            <w:tr w14:paraId="510CBA5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03C62273"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考试科目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10629FC5">
                                  <w:pPr>
                                    <w:pStyle w:val="11"/>
                                    <w:ind w:left="335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建筑施工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基础</w:t>
                                  </w:r>
                                </w:p>
                              </w:tc>
                            </w:tr>
                            <w:tr w14:paraId="5A6495F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1F62CF84"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考试时间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79F09227">
                                  <w:pPr>
                                    <w:pStyle w:val="11"/>
                                    <w:ind w:left="332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120 </w:t>
                                  </w:r>
                                  <w:r>
                                    <w:rPr>
                                      <w:sz w:val="24"/>
                                    </w:rPr>
                                    <w:t>分钟</w:t>
                                  </w:r>
                                </w:p>
                              </w:tc>
                            </w:tr>
                            <w:tr w14:paraId="7457F237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0AF8A01F">
                                  <w:pPr>
                                    <w:pStyle w:val="11"/>
                                    <w:spacing w:before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考试方式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5C12D54A">
                                  <w:pPr>
                                    <w:pStyle w:val="11"/>
                                    <w:spacing w:before="91"/>
                                    <w:ind w:left="335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闭卷、笔试</w:t>
                                  </w:r>
                                </w:p>
                              </w:tc>
                            </w:tr>
                            <w:tr w14:paraId="1CF5BC5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62EA97F4">
                                  <w:pPr>
                                    <w:pStyle w:val="11"/>
                                    <w:spacing w:before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试卷总分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37CCE1C4">
                                  <w:pPr>
                                    <w:pStyle w:val="11"/>
                                    <w:spacing w:before="91"/>
                                    <w:ind w:left="332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 xml:space="preserve">100 </w:t>
                                  </w:r>
                                  <w:r>
                                    <w:rPr>
                                      <w:sz w:val="24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14:paraId="59E8362C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308BB9CA">
                                  <w:pPr>
                                    <w:pStyle w:val="11"/>
                                    <w:spacing w:before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考试题型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7F44FA6F">
                                  <w:pPr>
                                    <w:pStyle w:val="11"/>
                                    <w:spacing w:before="90"/>
                                    <w:ind w:left="335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判断题、单项选择题、多项选择题、简答题、计算题</w:t>
                                  </w:r>
                                </w:p>
                              </w:tc>
                            </w:tr>
                            <w:tr w14:paraId="45D6493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0A854F4F">
                                  <w:pPr>
                                    <w:pStyle w:val="11"/>
                                    <w:spacing w:before="9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参考书目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0083C0F9">
                                  <w:pPr>
                                    <w:pStyle w:val="11"/>
                                    <w:spacing w:before="90"/>
                                    <w:ind w:left="335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《建筑工程施工技术》（哈尔滨工程大学出版社，陈晓、关宏洁、罗晓波</w:t>
                                  </w:r>
                                  <w:r>
                                    <w:rPr>
                                      <w:sz w:val="24"/>
                                    </w:rPr>
                                    <w:t>主编）</w:t>
                                  </w:r>
                                </w:p>
                              </w:tc>
                            </w:tr>
                            <w:tr w14:paraId="505EF1B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389" w:type="dxa"/>
                                </w:tcPr>
                                <w:p w14:paraId="016A6F31"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考试要求</w:t>
                                  </w:r>
                                </w:p>
                              </w:tc>
                              <w:tc>
                                <w:tcPr>
                                  <w:tcW w:w="7191" w:type="dxa"/>
                                </w:tcPr>
                                <w:p w14:paraId="50B5653B">
                                  <w:pPr>
                                    <w:pStyle w:val="11"/>
                                    <w:ind w:left="335" w:right="3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全面复习、重点掌握该课程核心理论知识</w:t>
                                  </w:r>
                                </w:p>
                              </w:tc>
                            </w:tr>
                            <w:tr w14:paraId="6F402EB4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88" w:hRule="atLeast"/>
                              </w:trPr>
                              <w:tc>
                                <w:tcPr>
                                  <w:tcW w:w="8580" w:type="dxa"/>
                                  <w:gridSpan w:val="2"/>
                                </w:tcPr>
                                <w:p w14:paraId="57C08489">
                                  <w:pPr>
                                    <w:pStyle w:val="11"/>
                                    <w:spacing w:before="5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考试大纲：</w:t>
                                  </w:r>
                                </w:p>
                                <w:p w14:paraId="791D33B2">
                                  <w:pPr>
                                    <w:pStyle w:val="11"/>
                                    <w:spacing w:before="18"/>
                                    <w:ind w:lef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>、土方工程</w:t>
                                  </w:r>
                                </w:p>
                                <w:p w14:paraId="57FF85C7">
                                  <w:pPr>
                                    <w:pStyle w:val="11"/>
                                    <w:spacing w:before="18" w:line="249" w:lineRule="auto"/>
                                    <w:ind w:right="96" w:firstLine="48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2"/>
                                      <w:sz w:val="24"/>
                                    </w:rPr>
                                    <w:t>流砂防治的方法、基坑降水类型、基坑支护的类型、基坑支护施工工艺（地下连续墙、水泥土搅拌桩、锚杆）、填土压实的方法及影响压实效果的主要因素、各类挖掘机的特点、基坑土方量计算、场地设计标高确定的因素。</w:t>
                                  </w:r>
                                </w:p>
                                <w:p w14:paraId="5A40ED1A">
                                  <w:pPr>
                                    <w:pStyle w:val="11"/>
                                    <w:spacing w:before="0" w:line="441" w:lineRule="exact"/>
                                    <w:ind w:lef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>、地基处理</w:t>
                                  </w:r>
                                </w:p>
                                <w:p w14:paraId="288A2780">
                                  <w:pPr>
                                    <w:pStyle w:val="11"/>
                                    <w:spacing w:before="19"/>
                                    <w:ind w:left="0" w:firstLine="480" w:firstLineChars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地基处理的类别及原理、局部地基处理方法（砖井、松土坑、橡皮土）、</w:t>
                                  </w:r>
                                  <w:r>
                                    <w:rPr>
                                      <w:sz w:val="24"/>
                                    </w:rPr>
                                    <w:t>灰土桩施工工艺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及质量要点</w:t>
                                  </w:r>
                                  <w:r>
                                    <w:rPr>
                                      <w:sz w:val="24"/>
                                    </w:rPr>
                                    <w:t>、夯实水泥土桩施工工艺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及质量要点</w:t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2EDB87B6">
                                  <w:pPr>
                                    <w:pStyle w:val="11"/>
                                    <w:spacing w:before="16"/>
                                    <w:ind w:lef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z w:val="24"/>
                                    </w:rPr>
                                    <w:t>、基础工程</w:t>
                                  </w:r>
                                </w:p>
                                <w:p w14:paraId="44E419C5">
                                  <w:pPr>
                                    <w:pStyle w:val="11"/>
                                    <w:spacing w:before="18" w:line="249" w:lineRule="auto"/>
                                    <w:ind w:right="96" w:firstLine="480"/>
                                    <w:jc w:val="both"/>
                                    <w:rPr>
                                      <w:spacing w:val="-6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桩的分类、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钢筋混凝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土预制桩制作、起吊、运输和堆放要求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pacing w:val="-6"/>
                                      <w:sz w:val="24"/>
                                    </w:rPr>
                                    <w:t>锤击沉桩（打桩顺序、打桩过程、打桩遇到的问题）、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干作业螺旋钻孔灌注桩的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24"/>
                                    </w:rPr>
                                    <w:t>基本原理和特点、钻孔灌注桩的优缺点、套管成孔灌注桩（优缺点、常见质量问题、单打、复打、反插法）、人工挖孔桩特点及注意事项。</w:t>
                                  </w:r>
                                </w:p>
                                <w:p w14:paraId="4D21586B">
                                  <w:pPr>
                                    <w:pStyle w:val="11"/>
                                    <w:spacing w:before="0" w:line="441" w:lineRule="exact"/>
                                    <w:ind w:left="5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、砌体工程</w:t>
                                  </w:r>
                                </w:p>
                                <w:p w14:paraId="23710082">
                                  <w:pPr>
                                    <w:pStyle w:val="11"/>
                                    <w:spacing w:before="1" w:line="460" w:lineRule="atLeast"/>
                                    <w:ind w:right="39" w:firstLine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砖砌体的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砌筑工艺及</w:t>
                                  </w:r>
                                  <w:r>
                                    <w:rPr>
                                      <w:sz w:val="24"/>
                                    </w:rPr>
                                    <w:t>质量要求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、混凝土空心砌块（影响质量的因素、砌筑要点）、构造柱（构造措施、施工要点）、砌体工程质量要点（</w:t>
                                  </w:r>
                                  <w:r>
                                    <w:rPr>
                                      <w:sz w:val="24"/>
                                    </w:rPr>
                                    <w:t>砖砌体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和混凝土空心砌块）。</w:t>
                                  </w:r>
                                </w:p>
                              </w:tc>
                            </w:tr>
                          </w:tbl>
                          <w:p w14:paraId="196AE90E"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5pt;margin-top:134.4pt;height:637.3pt;width:429.75pt;mso-position-horizontal-relative:page;mso-position-vertical-relative:page;z-index:251660288;mso-width-relative:page;mso-height-relative:page;" filled="f" stroked="f" coordsize="21600,21600" o:gfxdata="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xhbNbaAAAADQEAAA8AAAAAAAAAAQAgAAAAIgAAAGRycy9kb3ducmV2Lnht&#10;bFBLAQIUABQAAAAIAIdO4kDDYXqkvgEAAHMDAAAOAAAAAAAAAAEAIAAAACkBAABkcnMvZTJvRG9j&#10;LnhtbFBLBQYAAAAABgAGAFkBAABZ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6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389"/>
                        <w:gridCol w:w="7191"/>
                      </w:tblGrid>
                      <w:tr w14:paraId="510CBA5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389" w:type="dxa"/>
                          </w:tcPr>
                          <w:p w14:paraId="03C62273"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考试科目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10629FC5">
                            <w:pPr>
                              <w:pStyle w:val="11"/>
                              <w:ind w:left="335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建筑施工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基础</w:t>
                            </w:r>
                          </w:p>
                        </w:tc>
                      </w:tr>
                      <w:tr w14:paraId="5A6495F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389" w:type="dxa"/>
                          </w:tcPr>
                          <w:p w14:paraId="1F62CF84"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考试时间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79F09227">
                            <w:pPr>
                              <w:pStyle w:val="11"/>
                              <w:ind w:left="332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120 </w:t>
                            </w:r>
                            <w:r>
                              <w:rPr>
                                <w:sz w:val="24"/>
                              </w:rPr>
                              <w:t>分钟</w:t>
                            </w:r>
                          </w:p>
                        </w:tc>
                      </w:tr>
                      <w:tr w14:paraId="7457F237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389" w:type="dxa"/>
                          </w:tcPr>
                          <w:p w14:paraId="0AF8A01F">
                            <w:pPr>
                              <w:pStyle w:val="11"/>
                              <w:spacing w:before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考试方式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5C12D54A">
                            <w:pPr>
                              <w:pStyle w:val="11"/>
                              <w:spacing w:before="91"/>
                              <w:ind w:left="335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闭卷、笔试</w:t>
                            </w:r>
                          </w:p>
                        </w:tc>
                      </w:tr>
                      <w:tr w14:paraId="1CF5BC5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389" w:type="dxa"/>
                          </w:tcPr>
                          <w:p w14:paraId="62EA97F4">
                            <w:pPr>
                              <w:pStyle w:val="11"/>
                              <w:spacing w:before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试卷总分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37CCE1C4">
                            <w:pPr>
                              <w:pStyle w:val="11"/>
                              <w:spacing w:before="91"/>
                              <w:ind w:left="332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100 </w:t>
                            </w:r>
                            <w:r>
                              <w:rPr>
                                <w:sz w:val="24"/>
                              </w:rPr>
                              <w:t>分</w:t>
                            </w:r>
                          </w:p>
                        </w:tc>
                      </w:tr>
                      <w:tr w14:paraId="59E8362C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389" w:type="dxa"/>
                          </w:tcPr>
                          <w:p w14:paraId="308BB9CA">
                            <w:pPr>
                              <w:pStyle w:val="11"/>
                              <w:spacing w:before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考试题型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7F44FA6F">
                            <w:pPr>
                              <w:pStyle w:val="11"/>
                              <w:spacing w:before="90"/>
                              <w:ind w:left="335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判断题、单项选择题、多项选择题、简答题、计算题</w:t>
                            </w:r>
                          </w:p>
                        </w:tc>
                      </w:tr>
                      <w:tr w14:paraId="45D6493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4" w:hRule="atLeast"/>
                        </w:trPr>
                        <w:tc>
                          <w:tcPr>
                            <w:tcW w:w="1389" w:type="dxa"/>
                          </w:tcPr>
                          <w:p w14:paraId="0A854F4F">
                            <w:pPr>
                              <w:pStyle w:val="11"/>
                              <w:spacing w:before="9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参考书目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0083C0F9">
                            <w:pPr>
                              <w:pStyle w:val="11"/>
                              <w:spacing w:before="90"/>
                              <w:ind w:left="335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《建筑工程施工技术》（哈尔滨工程大学出版社，陈晓、关宏洁、罗晓波</w:t>
                            </w:r>
                            <w:r>
                              <w:rPr>
                                <w:sz w:val="24"/>
                              </w:rPr>
                              <w:t>主编）</w:t>
                            </w:r>
                          </w:p>
                        </w:tc>
                      </w:tr>
                      <w:tr w14:paraId="505EF1B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389" w:type="dxa"/>
                          </w:tcPr>
                          <w:p w14:paraId="016A6F31"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考试要求</w:t>
                            </w:r>
                          </w:p>
                        </w:tc>
                        <w:tc>
                          <w:tcPr>
                            <w:tcW w:w="7191" w:type="dxa"/>
                          </w:tcPr>
                          <w:p w14:paraId="50B5653B">
                            <w:pPr>
                              <w:pStyle w:val="11"/>
                              <w:ind w:left="335" w:right="3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全面复习、重点掌握该课程核心理论知识</w:t>
                            </w:r>
                          </w:p>
                        </w:tc>
                      </w:tr>
                      <w:tr w14:paraId="6F402EB4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88" w:hRule="atLeast"/>
                        </w:trPr>
                        <w:tc>
                          <w:tcPr>
                            <w:tcW w:w="8580" w:type="dxa"/>
                            <w:gridSpan w:val="2"/>
                          </w:tcPr>
                          <w:p w14:paraId="57C08489">
                            <w:pPr>
                              <w:pStyle w:val="11"/>
                              <w:spacing w:before="5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考试大纲：</w:t>
                            </w:r>
                          </w:p>
                          <w:p w14:paraId="791D33B2">
                            <w:pPr>
                              <w:pStyle w:val="11"/>
                              <w:spacing w:before="18"/>
                              <w:ind w:lef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、土方工程</w:t>
                            </w:r>
                          </w:p>
                          <w:p w14:paraId="57FF85C7">
                            <w:pPr>
                              <w:pStyle w:val="11"/>
                              <w:spacing w:before="18" w:line="249" w:lineRule="auto"/>
                              <w:ind w:right="96" w:firstLine="4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</w:rPr>
                              <w:t>流砂防治的方法、基坑降水类型、基坑支护的类型、基坑支护施工工艺（地下连续墙、水泥土搅拌桩、锚杆）、填土压实的方法及影响压实效果的主要因素、各类挖掘机的特点、基坑土方量计算、场地设计标高确定的因素。</w:t>
                            </w:r>
                          </w:p>
                          <w:p w14:paraId="5A40ED1A">
                            <w:pPr>
                              <w:pStyle w:val="11"/>
                              <w:spacing w:before="0" w:line="441" w:lineRule="exact"/>
                              <w:ind w:lef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>、地基处理</w:t>
                            </w:r>
                          </w:p>
                          <w:p w14:paraId="288A2780">
                            <w:pPr>
                              <w:pStyle w:val="11"/>
                              <w:spacing w:before="19"/>
                              <w:ind w:left="0" w:firstLine="480" w:firstLineChars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地基处理的类别及原理、局部地基处理方法（砖井、松土坑、橡皮土）、</w:t>
                            </w:r>
                            <w:r>
                              <w:rPr>
                                <w:sz w:val="24"/>
                              </w:rPr>
                              <w:t>灰土桩施工工艺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及质量要点</w:t>
                            </w:r>
                            <w:r>
                              <w:rPr>
                                <w:sz w:val="24"/>
                              </w:rPr>
                              <w:t>、夯实水泥土桩施工工艺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及质量要点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2EDB87B6">
                            <w:pPr>
                              <w:pStyle w:val="11"/>
                              <w:spacing w:before="16"/>
                              <w:ind w:lef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</w:rPr>
                              <w:t>、基础工程</w:t>
                            </w:r>
                          </w:p>
                          <w:p w14:paraId="44E419C5">
                            <w:pPr>
                              <w:pStyle w:val="11"/>
                              <w:spacing w:before="18" w:line="249" w:lineRule="auto"/>
                              <w:ind w:right="96" w:firstLine="480"/>
                              <w:jc w:val="both"/>
                              <w:rPr>
                                <w:spacing w:val="-6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桩的分类、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钢筋混凝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土预制桩制作、起吊、运输和堆放要求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pacing w:val="-6"/>
                                <w:sz w:val="24"/>
                              </w:rPr>
                              <w:t>锤击沉桩（打桩顺序、打桩过程、打桩遇到的问题）、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干作业螺旋钻孔灌注桩的</w:t>
                            </w:r>
                            <w:r>
                              <w:rPr>
                                <w:rFonts w:hint="eastAsia"/>
                                <w:spacing w:val="-4"/>
                                <w:sz w:val="24"/>
                              </w:rPr>
                              <w:t>基本原理和特点、钻孔灌注桩的优缺点、套管成孔灌注桩（优缺点、常见质量问题、单打、复打、反插法）、人工挖孔桩特点及注意事项。</w:t>
                            </w:r>
                          </w:p>
                          <w:p w14:paraId="4D21586B">
                            <w:pPr>
                              <w:pStyle w:val="11"/>
                              <w:spacing w:before="0" w:line="441" w:lineRule="exact"/>
                              <w:ind w:left="58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、砌体工程</w:t>
                            </w:r>
                          </w:p>
                          <w:p w14:paraId="23710082">
                            <w:pPr>
                              <w:pStyle w:val="11"/>
                              <w:spacing w:before="1" w:line="460" w:lineRule="atLeast"/>
                              <w:ind w:right="39"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砖砌体的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砌筑工艺及</w:t>
                            </w:r>
                            <w:r>
                              <w:rPr>
                                <w:sz w:val="24"/>
                              </w:rPr>
                              <w:t>质量要求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、混凝土空心砌块（影响质量的因素、砌筑要点）、构造柱（构造措施、施工要点）、砌体工程质量要点（</w:t>
                            </w:r>
                            <w:r>
                              <w:rPr>
                                <w:sz w:val="24"/>
                              </w:rPr>
                              <w:t>砖砌体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和混凝土空心砌块）。</w:t>
                            </w:r>
                          </w:p>
                        </w:tc>
                      </w:tr>
                    </w:tbl>
                    <w:p w14:paraId="196AE90E"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26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年上海中侨职业技术大学</w:t>
      </w:r>
    </w:p>
    <w:p w14:paraId="3F246F45">
      <w:pPr>
        <w:spacing w:before="16" w:line="290" w:lineRule="auto"/>
        <w:ind w:left="3812" w:right="474" w:hanging="3396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专升本《建筑施工基础》考试大纲</w:t>
      </w:r>
    </w:p>
    <w:p w14:paraId="36EB8E19">
      <w:pPr>
        <w:spacing w:line="290" w:lineRule="auto"/>
        <w:jc w:val="center"/>
        <w:rPr>
          <w:sz w:val="28"/>
        </w:rPr>
        <w:sectPr>
          <w:type w:val="continuous"/>
          <w:pgSz w:w="11910" w:h="16840"/>
          <w:pgMar w:top="1460" w:right="1520" w:bottom="280" w:left="1580" w:header="720" w:footer="720" w:gutter="0"/>
          <w:cols w:space="720" w:num="1"/>
        </w:sectPr>
      </w:pPr>
    </w:p>
    <w:p w14:paraId="79DA3D09">
      <w:pPr>
        <w:pStyle w:val="3"/>
        <w:spacing w:before="63" w:line="249" w:lineRule="auto"/>
        <w:ind w:left="0" w:right="175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ge">
                  <wp:posOffset>1099185</wp:posOffset>
                </wp:positionV>
                <wp:extent cx="5454650" cy="8678545"/>
                <wp:effectExtent l="1270" t="186055" r="11430" b="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650" cy="8678545"/>
                        </a:xfrm>
                        <a:custGeom>
                          <a:avLst/>
                          <a:gdLst>
                            <a:gd name="A1" fmla="val 0"/>
                          </a:gdLst>
                          <a:ahLst/>
                          <a:cxnLst/>
                          <a:pathLst>
                            <a:path w="8590" h="13667">
                              <a:moveTo>
                                <a:pt x="0" y="-286"/>
                              </a:moveTo>
                              <a:lnTo>
                                <a:pt x="8590" y="-286"/>
                              </a:lnTo>
                              <a:moveTo>
                                <a:pt x="0" y="13376"/>
                              </a:moveTo>
                              <a:lnTo>
                                <a:pt x="8590" y="13376"/>
                              </a:lnTo>
                              <a:moveTo>
                                <a:pt x="5" y="-291"/>
                              </a:moveTo>
                              <a:lnTo>
                                <a:pt x="5" y="13371"/>
                              </a:lnTo>
                              <a:moveTo>
                                <a:pt x="8585" y="-291"/>
                              </a:moveTo>
                              <a:lnTo>
                                <a:pt x="8585" y="13371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00" style="position:absolute;left:0pt;margin-left:84.35pt;margin-top:86.55pt;height:683.35pt;width:429.5pt;mso-position-horizontal-relative:page;mso-position-vertical-relative:page;z-index:-251657216;mso-width-relative:page;mso-height-relative:page;" filled="f" stroked="t" coordsize="8590,13667" o:gfxdata="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RNsTPYAAAADQEAAA8AAAAAAAAAAQAgAAAA&#10;IgAAAGRycy9kb3ducmV2LnhtbFBLAQIUABQAAAAIAIdO4kCf5/5jfQIAAMkFAAAOAAAAAAAAAAEA&#10;IAAAACcBAABkcnMvZTJvRG9jLnhtbFBLBQYAAAAABgAGAFkBAAAWBgAAAAA=&#10;" path="m0,-286l8590,-286m0,13376l8590,13376m5,-291l5,13371m8585,-291l8585,13371e"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9BADC24">
      <w:pPr>
        <w:pStyle w:val="3"/>
        <w:spacing w:line="441" w:lineRule="exact"/>
        <w:ind w:left="700"/>
      </w:pPr>
      <w:r>
        <w:t>5、钢筋混凝土工程</w:t>
      </w:r>
    </w:p>
    <w:p w14:paraId="6729BA41">
      <w:pPr>
        <w:pStyle w:val="3"/>
        <w:spacing w:before="18" w:line="249" w:lineRule="auto"/>
        <w:ind w:right="101" w:firstLine="480"/>
        <w:rPr>
          <w:spacing w:val="-3"/>
        </w:rPr>
      </w:pPr>
      <w:r>
        <w:rPr>
          <w:rFonts w:hint="eastAsia"/>
          <w:spacing w:val="-3"/>
        </w:rPr>
        <w:t>模板种类、</w:t>
      </w:r>
      <w:r>
        <w:rPr>
          <w:spacing w:val="-9"/>
        </w:rPr>
        <w:t>模板拆除</w:t>
      </w:r>
      <w:r>
        <w:rPr>
          <w:rFonts w:hint="eastAsia"/>
          <w:spacing w:val="-9"/>
        </w:rPr>
        <w:t>的规定和原则、</w:t>
      </w:r>
      <w:r>
        <w:rPr>
          <w:spacing w:val="-7"/>
        </w:rPr>
        <w:t>钢筋代换的原则及下料长度计算</w:t>
      </w:r>
      <w:r>
        <w:rPr>
          <w:rFonts w:hint="eastAsia"/>
          <w:spacing w:val="-7"/>
        </w:rPr>
        <w:t>、</w:t>
      </w:r>
      <w:r>
        <w:rPr>
          <w:rFonts w:hint="eastAsia"/>
          <w:spacing w:val="-9"/>
        </w:rPr>
        <w:t>钢筋现场加工过程、</w:t>
      </w:r>
      <w:r>
        <w:rPr>
          <w:spacing w:val="-9"/>
        </w:rPr>
        <w:t>钢筋的连接方</w:t>
      </w:r>
      <w:r>
        <w:rPr>
          <w:spacing w:val="-7"/>
        </w:rPr>
        <w:t>法</w:t>
      </w:r>
      <w:r>
        <w:rPr>
          <w:rFonts w:hint="eastAsia"/>
          <w:spacing w:val="-7"/>
        </w:rPr>
        <w:t>、</w:t>
      </w:r>
      <w:r>
        <w:rPr>
          <w:spacing w:val="-10"/>
        </w:rPr>
        <w:t>混凝土的施工配合比</w:t>
      </w:r>
      <w:r>
        <w:rPr>
          <w:rFonts w:hint="eastAsia"/>
          <w:spacing w:val="-10"/>
        </w:rPr>
        <w:t>、</w:t>
      </w:r>
      <w:r>
        <w:rPr>
          <w:spacing w:val="-10"/>
        </w:rPr>
        <w:t>混凝土</w:t>
      </w:r>
      <w:r>
        <w:rPr>
          <w:rFonts w:hint="eastAsia"/>
          <w:spacing w:val="-10"/>
        </w:rPr>
        <w:t>投料、</w:t>
      </w:r>
      <w:r>
        <w:rPr>
          <w:spacing w:val="-10"/>
        </w:rPr>
        <w:t>混凝土</w:t>
      </w:r>
      <w:r>
        <w:rPr>
          <w:rFonts w:hint="eastAsia"/>
          <w:spacing w:val="-10"/>
        </w:rPr>
        <w:t>浇筑的一般要求、内部振动器振捣</w:t>
      </w:r>
      <w:r>
        <w:rPr>
          <w:spacing w:val="-3"/>
        </w:rPr>
        <w:t>要</w:t>
      </w:r>
      <w:r>
        <w:rPr>
          <w:rFonts w:hint="eastAsia"/>
          <w:spacing w:val="-3"/>
        </w:rPr>
        <w:t>点、</w:t>
      </w:r>
      <w:r>
        <w:rPr>
          <w:spacing w:val="-16"/>
        </w:rPr>
        <w:t>施工缝</w:t>
      </w:r>
      <w:r>
        <w:rPr>
          <w:rFonts w:hint="eastAsia"/>
          <w:spacing w:val="-16"/>
        </w:rPr>
        <w:t>的概念及</w:t>
      </w:r>
      <w:r>
        <w:rPr>
          <w:spacing w:val="-16"/>
        </w:rPr>
        <w:t>留设</w:t>
      </w:r>
      <w:r>
        <w:rPr>
          <w:rFonts w:hint="eastAsia"/>
          <w:spacing w:val="-16"/>
        </w:rPr>
        <w:t>、框架结构和大体积混凝土浇筑、</w:t>
      </w:r>
      <w:r>
        <w:rPr>
          <w:spacing w:val="-3"/>
        </w:rPr>
        <w:t>混凝土养护方法、</w:t>
      </w:r>
    </w:p>
    <w:p w14:paraId="7E393E7F">
      <w:pPr>
        <w:pStyle w:val="3"/>
        <w:ind w:left="700"/>
      </w:pPr>
      <w:r>
        <w:rPr>
          <w:rFonts w:ascii="Times New Roman" w:eastAsia="Times New Roman"/>
        </w:rPr>
        <w:t>6</w:t>
      </w:r>
      <w:r>
        <w:t>、预应力混凝土工程</w:t>
      </w:r>
    </w:p>
    <w:p w14:paraId="1A4CAF7B">
      <w:pPr>
        <w:pStyle w:val="3"/>
        <w:spacing w:before="16" w:line="249" w:lineRule="auto"/>
        <w:ind w:right="165" w:firstLine="480"/>
      </w:pPr>
      <w:r>
        <w:t>先张法和后张法预应力施工</w:t>
      </w:r>
      <w:r>
        <w:rPr>
          <w:rFonts w:hint="eastAsia"/>
        </w:rPr>
        <w:t>特点及适用、施工</w:t>
      </w:r>
      <w:r>
        <w:t>工艺、</w:t>
      </w:r>
      <w:r>
        <w:rPr>
          <w:rFonts w:hint="eastAsia"/>
        </w:rPr>
        <w:t>先张法</w:t>
      </w:r>
      <w:r>
        <w:t>预应力</w:t>
      </w:r>
      <w:r>
        <w:rPr>
          <w:rFonts w:hint="eastAsia"/>
        </w:rPr>
        <w:t>筋放张顺序、</w:t>
      </w:r>
      <w:r>
        <w:t>后张法预应力筋张拉方式</w:t>
      </w:r>
      <w:r>
        <w:rPr>
          <w:rFonts w:hint="eastAsia"/>
        </w:rPr>
        <w:t>及</w:t>
      </w:r>
      <w:r>
        <w:t>张拉程序</w:t>
      </w:r>
      <w:r>
        <w:rPr>
          <w:rFonts w:hint="eastAsia"/>
        </w:rPr>
        <w:t>、孔道灌浆的目的及</w:t>
      </w:r>
      <w:r>
        <w:t>要求</w:t>
      </w:r>
      <w:r>
        <w:rPr>
          <w:rFonts w:hint="eastAsia"/>
        </w:rPr>
        <w:t>。</w:t>
      </w:r>
    </w:p>
    <w:p w14:paraId="197D0BBA">
      <w:pPr>
        <w:pStyle w:val="3"/>
        <w:spacing w:before="16" w:line="249" w:lineRule="auto"/>
        <w:ind w:right="165" w:firstLine="480"/>
      </w:pPr>
    </w:p>
    <w:p w14:paraId="48058F09">
      <w:bookmarkStart w:id="0" w:name="_GoBack"/>
      <w:bookmarkEnd w:id="0"/>
    </w:p>
    <w:sectPr>
      <w:pgSz w:w="11910" w:h="16840"/>
      <w:pgMar w:top="1420" w:right="15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EC"/>
    <w:rsid w:val="0002066B"/>
    <w:rsid w:val="00057D70"/>
    <w:rsid w:val="0009515C"/>
    <w:rsid w:val="000E0F2B"/>
    <w:rsid w:val="001105E0"/>
    <w:rsid w:val="001360D7"/>
    <w:rsid w:val="002136E3"/>
    <w:rsid w:val="00232EF9"/>
    <w:rsid w:val="00244257"/>
    <w:rsid w:val="002A41CB"/>
    <w:rsid w:val="0031205A"/>
    <w:rsid w:val="00381B03"/>
    <w:rsid w:val="004C5ABA"/>
    <w:rsid w:val="00516601"/>
    <w:rsid w:val="00516CAE"/>
    <w:rsid w:val="005F468E"/>
    <w:rsid w:val="00626AEC"/>
    <w:rsid w:val="00645C66"/>
    <w:rsid w:val="00736F23"/>
    <w:rsid w:val="00861E01"/>
    <w:rsid w:val="00910B32"/>
    <w:rsid w:val="00964BE7"/>
    <w:rsid w:val="009F01B9"/>
    <w:rsid w:val="00A03D58"/>
    <w:rsid w:val="00B77170"/>
    <w:rsid w:val="00B8730D"/>
    <w:rsid w:val="00BD66E4"/>
    <w:rsid w:val="00BE551E"/>
    <w:rsid w:val="00DC5C69"/>
    <w:rsid w:val="00DD1F2F"/>
    <w:rsid w:val="00DF2C62"/>
    <w:rsid w:val="00F81F9C"/>
    <w:rsid w:val="08A07B16"/>
    <w:rsid w:val="2E37367B"/>
    <w:rsid w:val="2F8F42B6"/>
    <w:rsid w:val="57C32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89"/>
      <w:ind w:left="107"/>
    </w:pPr>
  </w:style>
  <w:style w:type="character" w:customStyle="1" w:styleId="12">
    <w:name w:val="页眉 Char"/>
    <w:basedOn w:val="8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1176</Words>
  <Characters>1209</Characters>
  <Lines>1</Lines>
  <Paragraphs>1</Paragraphs>
  <TotalTime>13</TotalTime>
  <ScaleCrop>false</ScaleCrop>
  <LinksUpToDate>false</LinksUpToDate>
  <CharactersWithSpaces>1218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2022-11-28T15:47:00Z</dcterms:created>
  <dc:creator>Administrator</dc:creator>
  <cp:lastModifiedBy>Cyndi</cp:lastModifiedBy>
  <cp:lastPrinted>2022-01-05T08:05:00Z</cp:lastPrinted>
  <dcterms:modified xsi:type="dcterms:W3CDTF">2025-12-02T05:31:56Z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69BE2CFA36614A6ABA48F48096B47E22_13</vt:lpwstr>
  </property>
  <property fmtid="{D5CDD505-2E9C-101B-9397-08002B2CF9AE}" pid="7" name="KSOTemplateDocerSaveRecord">
    <vt:lpwstr>eyJoZGlkIjoiMjFjYmJlNzA5OGFhNWFjZTVhZjQ5NGRkMTFiZGM0MWEiLCJ1c2VySWQiOiIyOTI3NzYwMDEifQ==</vt:lpwstr>
  </property>
</Properties>
</file>