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A2059" w14:textId="6584ADFE" w:rsidR="003C4090" w:rsidRDefault="00000000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02</w:t>
      </w:r>
      <w:r w:rsidR="00452A3A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年外国语学院专升本招生【综合日语】考试大纲</w:t>
      </w:r>
    </w:p>
    <w:p w14:paraId="5517AD67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086435AB" w14:textId="77777777" w:rsidR="003C4090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考试目的在于测试学生日语听、说、读、写、译等综合基础技能，考察学生对日本文化与日本社会的相关知识的掌握情况，希望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学生们通过复习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考试进一步夯实基础，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为进入本科阶段专业课程学习，或进行更深层次的学习研究打下扎实的基础。</w:t>
      </w:r>
    </w:p>
    <w:p w14:paraId="076B8E28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44394E60" w14:textId="77777777" w:rsidR="003C4090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本考纲按照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认知和能力的要求制定考题，既兼顾考试的科学性、客观性，又考虑到考试的可行性，采用主客观题混合题型。原则上主客观题型分值达到以下百分比要求：客观性试题70％左右；主观性试题30％左右。</w:t>
      </w:r>
    </w:p>
    <w:p w14:paraId="65809B67" w14:textId="77777777" w:rsidR="003C4090" w:rsidRDefault="00000000">
      <w:pPr>
        <w:pStyle w:val="a9"/>
        <w:widowControl/>
        <w:shd w:val="clear" w:color="auto" w:fill="FFFFFF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2．考题由四部分组成：词汇、语法、翻译和阅读理解。</w:t>
      </w:r>
    </w:p>
    <w:p w14:paraId="11D6B927" w14:textId="77777777" w:rsidR="003C4090" w:rsidRDefault="00000000">
      <w:pPr>
        <w:pStyle w:val="a9"/>
        <w:widowControl/>
        <w:shd w:val="clear" w:color="auto" w:fill="FFFFFF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3．考试采用纸质试卷完成考试，考试时间为120分钟，试卷总分为100分。</w:t>
      </w:r>
    </w:p>
    <w:p w14:paraId="7589D4DF" w14:textId="77777777" w:rsidR="003C4090" w:rsidRDefault="00000000">
      <w:pPr>
        <w:pStyle w:val="a9"/>
        <w:widowControl/>
        <w:shd w:val="clear" w:color="auto" w:fill="FFFFFF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4．考试题型分为：汉字注假名、外来语译中文、词汇单选题、语法单选题、助词填空、选词填空、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日译中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、中译日、阅读理解。</w:t>
      </w:r>
    </w:p>
    <w:p w14:paraId="43B868B2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275"/>
        <w:gridCol w:w="567"/>
        <w:gridCol w:w="993"/>
        <w:gridCol w:w="850"/>
        <w:gridCol w:w="1134"/>
        <w:gridCol w:w="851"/>
      </w:tblGrid>
      <w:tr w:rsidR="003C4090" w14:paraId="7468920F" w14:textId="77777777">
        <w:tc>
          <w:tcPr>
            <w:tcW w:w="2235" w:type="dxa"/>
            <w:gridSpan w:val="2"/>
          </w:tcPr>
          <w:p w14:paraId="14954DE8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词汇</w:t>
            </w:r>
          </w:p>
        </w:tc>
        <w:tc>
          <w:tcPr>
            <w:tcW w:w="1842" w:type="dxa"/>
            <w:gridSpan w:val="2"/>
          </w:tcPr>
          <w:p w14:paraId="3EDA7D92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语法</w:t>
            </w:r>
          </w:p>
        </w:tc>
        <w:tc>
          <w:tcPr>
            <w:tcW w:w="1843" w:type="dxa"/>
            <w:gridSpan w:val="2"/>
          </w:tcPr>
          <w:p w14:paraId="5F101E08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翻译</w:t>
            </w:r>
          </w:p>
        </w:tc>
        <w:tc>
          <w:tcPr>
            <w:tcW w:w="1985" w:type="dxa"/>
            <w:gridSpan w:val="2"/>
          </w:tcPr>
          <w:p w14:paraId="085D0A80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阅读理解</w:t>
            </w:r>
          </w:p>
        </w:tc>
      </w:tr>
      <w:tr w:rsidR="003C4090" w14:paraId="504AB8F8" w14:textId="77777777">
        <w:tc>
          <w:tcPr>
            <w:tcW w:w="1384" w:type="dxa"/>
          </w:tcPr>
          <w:p w14:paraId="6AB8472D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汉字注假名</w:t>
            </w:r>
          </w:p>
        </w:tc>
        <w:tc>
          <w:tcPr>
            <w:tcW w:w="851" w:type="dxa"/>
          </w:tcPr>
          <w:p w14:paraId="3A8F81C2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1275" w:type="dxa"/>
          </w:tcPr>
          <w:p w14:paraId="2E71C559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语法单选题</w:t>
            </w:r>
          </w:p>
        </w:tc>
        <w:tc>
          <w:tcPr>
            <w:tcW w:w="567" w:type="dxa"/>
          </w:tcPr>
          <w:p w14:paraId="5DACA0F3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993" w:type="dxa"/>
          </w:tcPr>
          <w:p w14:paraId="42A77E44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日译中</w:t>
            </w:r>
            <w:proofErr w:type="gramEnd"/>
          </w:p>
        </w:tc>
        <w:tc>
          <w:tcPr>
            <w:tcW w:w="850" w:type="dxa"/>
          </w:tcPr>
          <w:p w14:paraId="2EA3D770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5E8CAA45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阅读理解</w:t>
            </w:r>
          </w:p>
        </w:tc>
        <w:tc>
          <w:tcPr>
            <w:tcW w:w="851" w:type="dxa"/>
          </w:tcPr>
          <w:p w14:paraId="556CF6F3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</w:tr>
      <w:tr w:rsidR="003C4090" w14:paraId="7965B7E7" w14:textId="77777777">
        <w:tc>
          <w:tcPr>
            <w:tcW w:w="1384" w:type="dxa"/>
          </w:tcPr>
          <w:p w14:paraId="5DA6E320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外来语译</w:t>
            </w:r>
          </w:p>
          <w:p w14:paraId="66642514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中文</w:t>
            </w:r>
          </w:p>
        </w:tc>
        <w:tc>
          <w:tcPr>
            <w:tcW w:w="851" w:type="dxa"/>
          </w:tcPr>
          <w:p w14:paraId="2AEF6408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14:paraId="3CDD52BC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助词填空</w:t>
            </w:r>
          </w:p>
        </w:tc>
        <w:tc>
          <w:tcPr>
            <w:tcW w:w="567" w:type="dxa"/>
          </w:tcPr>
          <w:p w14:paraId="11BBC93F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14:paraId="6C242C48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中译日</w:t>
            </w:r>
          </w:p>
        </w:tc>
        <w:tc>
          <w:tcPr>
            <w:tcW w:w="850" w:type="dxa"/>
          </w:tcPr>
          <w:p w14:paraId="42C3C16A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6ADFD1B4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277CCA32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</w:tr>
      <w:tr w:rsidR="003C4090" w14:paraId="4DE74183" w14:textId="77777777">
        <w:tc>
          <w:tcPr>
            <w:tcW w:w="1384" w:type="dxa"/>
          </w:tcPr>
          <w:p w14:paraId="4E4D0DA8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词汇单选题</w:t>
            </w:r>
          </w:p>
        </w:tc>
        <w:tc>
          <w:tcPr>
            <w:tcW w:w="851" w:type="dxa"/>
          </w:tcPr>
          <w:p w14:paraId="7D11BFDE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14:paraId="2CFA9FAF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</w:tcPr>
          <w:p w14:paraId="25CCD61E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14:paraId="3E3EF2B3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14:paraId="0FF1808A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14:paraId="3EDCFADC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3E90A3C3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</w:tr>
      <w:tr w:rsidR="003C4090" w14:paraId="72308ED0" w14:textId="77777777">
        <w:tc>
          <w:tcPr>
            <w:tcW w:w="1384" w:type="dxa"/>
          </w:tcPr>
          <w:p w14:paraId="3BC917FB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选词填空</w:t>
            </w:r>
          </w:p>
        </w:tc>
        <w:tc>
          <w:tcPr>
            <w:tcW w:w="851" w:type="dxa"/>
          </w:tcPr>
          <w:p w14:paraId="2CA9C669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1275" w:type="dxa"/>
          </w:tcPr>
          <w:p w14:paraId="082D75E7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</w:tcPr>
          <w:p w14:paraId="5310C488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14:paraId="4550764A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14:paraId="3AD6C967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14:paraId="5CF94A0F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629B12E4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</w:tr>
      <w:tr w:rsidR="003C4090" w14:paraId="51A6A4EF" w14:textId="77777777">
        <w:tc>
          <w:tcPr>
            <w:tcW w:w="1384" w:type="dxa"/>
          </w:tcPr>
          <w:p w14:paraId="4BE3C789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小计</w:t>
            </w:r>
          </w:p>
        </w:tc>
        <w:tc>
          <w:tcPr>
            <w:tcW w:w="851" w:type="dxa"/>
          </w:tcPr>
          <w:p w14:paraId="7C6AA3EA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14:paraId="221F3D59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</w:tcPr>
          <w:p w14:paraId="23814431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25</w:t>
            </w:r>
          </w:p>
        </w:tc>
        <w:tc>
          <w:tcPr>
            <w:tcW w:w="993" w:type="dxa"/>
          </w:tcPr>
          <w:p w14:paraId="3121E2DE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14:paraId="7C093B08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092AA0B0" w14:textId="77777777" w:rsidR="003C4090" w:rsidRDefault="003C409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4363404D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</w:tr>
      <w:tr w:rsidR="003C4090" w14:paraId="1451A1B5" w14:textId="77777777">
        <w:tc>
          <w:tcPr>
            <w:tcW w:w="1384" w:type="dxa"/>
          </w:tcPr>
          <w:p w14:paraId="0112524C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合计</w:t>
            </w:r>
          </w:p>
        </w:tc>
        <w:tc>
          <w:tcPr>
            <w:tcW w:w="6521" w:type="dxa"/>
            <w:gridSpan w:val="7"/>
          </w:tcPr>
          <w:p w14:paraId="36EBEF8C" w14:textId="77777777" w:rsidR="003C4090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100</w:t>
            </w:r>
          </w:p>
        </w:tc>
      </w:tr>
    </w:tbl>
    <w:p w14:paraId="1AB56583" w14:textId="77777777" w:rsidR="003C4090" w:rsidRDefault="00000000">
      <w:pPr>
        <w:pStyle w:val="a9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3C041461" w14:textId="77777777" w:rsidR="003C4090" w:rsidRDefault="003C409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038E9327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14:paraId="0FAFDE57" w14:textId="77777777" w:rsidR="003C4090" w:rsidRDefault="00000000">
      <w:pPr>
        <w:pStyle w:val="a9"/>
        <w:widowControl/>
        <w:numPr>
          <w:ilvl w:val="0"/>
          <w:numId w:val="1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词汇</w:t>
      </w:r>
    </w:p>
    <w:p w14:paraId="68F178A9" w14:textId="77777777" w:rsidR="003C4090" w:rsidRDefault="00000000">
      <w:pPr>
        <w:pStyle w:val="a9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1、测试内容：</w:t>
      </w:r>
    </w:p>
    <w:p w14:paraId="12AEC90F" w14:textId="77777777" w:rsidR="003C4090" w:rsidRDefault="00000000">
      <w:pPr>
        <w:pStyle w:val="a9"/>
        <w:widowControl/>
        <w:shd w:val="clear" w:color="auto" w:fill="FFFFFF"/>
        <w:spacing w:after="90" w:afterAutospacing="0" w:line="360" w:lineRule="exact"/>
        <w:ind w:left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本部</w:t>
      </w:r>
      <w:proofErr w:type="gramStart"/>
      <w:r>
        <w:rPr>
          <w:rFonts w:ascii="微软雅黑" w:eastAsia="微软雅黑" w:hAnsi="微软雅黑" w:cs="微软雅黑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</w:rPr>
        <w:t>包括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汉字注假名、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外来语日译中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、词汇单选题和选词填空。</w:t>
      </w:r>
    </w:p>
    <w:p w14:paraId="5663F9DF" w14:textId="77777777" w:rsidR="003C4090" w:rsidRDefault="00000000">
      <w:pPr>
        <w:pStyle w:val="a9"/>
        <w:widowControl/>
        <w:numPr>
          <w:ilvl w:val="0"/>
          <w:numId w:val="2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14:paraId="5475CD68" w14:textId="77777777" w:rsidR="003C4090" w:rsidRDefault="00000000">
      <w:pPr>
        <w:pStyle w:val="a9"/>
        <w:widowControl/>
        <w:shd w:val="clear" w:color="auto" w:fill="FFFFFF"/>
        <w:spacing w:after="90" w:afterAutospacing="0" w:line="360" w:lineRule="exact"/>
        <w:ind w:firstLineChars="200" w:firstLine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掌握并能正确运用基础日语1-4以及综合日语中所学的基本词汇。</w:t>
      </w:r>
    </w:p>
    <w:p w14:paraId="4655F01D" w14:textId="77777777" w:rsidR="003C4090" w:rsidRDefault="00000000">
      <w:pPr>
        <w:pStyle w:val="a9"/>
        <w:widowControl/>
        <w:numPr>
          <w:ilvl w:val="0"/>
          <w:numId w:val="3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语法</w:t>
      </w:r>
    </w:p>
    <w:p w14:paraId="69E96080" w14:textId="77777777" w:rsidR="003C4090" w:rsidRDefault="00000000">
      <w:pPr>
        <w:pStyle w:val="a9"/>
        <w:widowControl/>
        <w:numPr>
          <w:ilvl w:val="0"/>
          <w:numId w:val="4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测试内容：</w:t>
      </w:r>
    </w:p>
    <w:p w14:paraId="3927F1C8" w14:textId="77777777" w:rsidR="003C4090" w:rsidRDefault="00000000">
      <w:pPr>
        <w:pStyle w:val="a9"/>
        <w:widowControl/>
        <w:shd w:val="clear" w:color="auto" w:fill="FFFFFF"/>
        <w:spacing w:after="90" w:afterAutospacing="0" w:line="360" w:lineRule="exact"/>
        <w:ind w:left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本部</w:t>
      </w:r>
      <w:proofErr w:type="gramStart"/>
      <w:r>
        <w:rPr>
          <w:rFonts w:ascii="微软雅黑" w:eastAsia="微软雅黑" w:hAnsi="微软雅黑" w:cs="微软雅黑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</w:rPr>
        <w:t>包括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语法单选题和助词填空。</w:t>
      </w:r>
    </w:p>
    <w:p w14:paraId="4C7352FB" w14:textId="77777777" w:rsidR="003C4090" w:rsidRDefault="00000000">
      <w:pPr>
        <w:pStyle w:val="a9"/>
        <w:widowControl/>
        <w:numPr>
          <w:ilvl w:val="0"/>
          <w:numId w:val="4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14:paraId="7F435267" w14:textId="77777777" w:rsidR="003C4090" w:rsidRDefault="00000000">
      <w:pPr>
        <w:pStyle w:val="a9"/>
        <w:widowControl/>
        <w:shd w:val="clear" w:color="auto" w:fill="FFFFFF"/>
        <w:spacing w:after="90" w:afterAutospacing="0" w:line="360" w:lineRule="exact"/>
        <w:ind w:firstLineChars="200" w:firstLine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掌握并能正确运用基础日语1-4以及综合日语中所学的助词和基本语法。</w:t>
      </w:r>
    </w:p>
    <w:p w14:paraId="54BD36D9" w14:textId="77777777" w:rsidR="003C4090" w:rsidRDefault="00000000">
      <w:pPr>
        <w:pStyle w:val="a9"/>
        <w:widowControl/>
        <w:numPr>
          <w:ilvl w:val="0"/>
          <w:numId w:val="5"/>
        </w:numPr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日汉翻译：</w:t>
      </w:r>
    </w:p>
    <w:p w14:paraId="79EDFF5E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1、测试内容:</w:t>
      </w:r>
    </w:p>
    <w:p w14:paraId="3A6A9F80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ind w:firstLineChars="150" w:firstLine="315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此部分内容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包括日译中和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中译日。</w:t>
      </w:r>
    </w:p>
    <w:p w14:paraId="2775D023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2、测试要求:</w:t>
      </w:r>
    </w:p>
    <w:p w14:paraId="6DBE91FF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ind w:firstLineChars="150" w:firstLine="315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运用基础日语1-4以及综合日语中所学的词汇和语法，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运用日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汉翻译理论和技巧进行日汉翻译，译文要求忠实原文，语言通顺、流畅。</w:t>
      </w:r>
    </w:p>
    <w:p w14:paraId="42F3E82F" w14:textId="77777777" w:rsidR="003C4090" w:rsidRDefault="00000000">
      <w:pPr>
        <w:pStyle w:val="a9"/>
        <w:widowControl/>
        <w:numPr>
          <w:ilvl w:val="0"/>
          <w:numId w:val="5"/>
        </w:numPr>
        <w:shd w:val="clear" w:color="auto" w:fill="FFFFFF"/>
        <w:spacing w:after="9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阅读理解</w:t>
      </w:r>
    </w:p>
    <w:p w14:paraId="221F395A" w14:textId="77777777" w:rsidR="003C4090" w:rsidRDefault="00000000">
      <w:pPr>
        <w:pStyle w:val="a9"/>
        <w:widowControl/>
        <w:shd w:val="clear" w:color="auto" w:fill="FFFFFF"/>
        <w:spacing w:after="9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1、测试内容：</w:t>
      </w:r>
    </w:p>
    <w:p w14:paraId="22E80937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ind w:leftChars="200" w:left="42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要求学生根据所读材料内容，从每题的四个选择项中选出一个最佳答案。</w:t>
      </w:r>
    </w:p>
    <w:p w14:paraId="3AB63C73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2、</w:t>
      </w: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14:paraId="7C39EDD4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ind w:firstLineChars="150" w:firstLine="315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lastRenderedPageBreak/>
        <w:t>(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)掌握语篇和段落的主旨和大意。(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 掌握语篇中的事实和主要情节。(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)根据上下文正确理解生词的意思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,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对句子和段落进行推理。</w:t>
      </w:r>
    </w:p>
    <w:p w14:paraId="5565C6FD" w14:textId="77777777" w:rsidR="003C4090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3C8FC42F" w14:textId="77777777" w:rsidR="003C4090" w:rsidRDefault="00000000">
      <w:pPr>
        <w:spacing w:line="360" w:lineRule="auto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1、高职高专日语类课程规划教材《综合日语4》, 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李道荣主编</w:t>
      </w:r>
      <w:proofErr w:type="gramEnd"/>
      <w:r>
        <w:rPr>
          <w:rFonts w:ascii="微软雅黑" w:eastAsia="微软雅黑" w:hAnsi="微软雅黑" w:cs="微软雅黑" w:hint="eastAsia"/>
          <w:szCs w:val="21"/>
        </w:rPr>
        <w:t>，张鸿成、钱力奋总主编，</w:t>
      </w:r>
    </w:p>
    <w:p w14:paraId="7266049B" w14:textId="77777777" w:rsidR="003C4090" w:rsidRDefault="00000000">
      <w:pPr>
        <w:spacing w:line="360" w:lineRule="auto"/>
        <w:ind w:firstLineChars="150" w:firstLine="315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大连理工大学出版社.</w:t>
      </w:r>
    </w:p>
    <w:p w14:paraId="4ECB9DBA" w14:textId="77777777" w:rsidR="003C4090" w:rsidRDefault="00000000">
      <w:pPr>
        <w:spacing w:line="360" w:lineRule="auto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2、高职高专日语类课程规划教材《综合日语5》, 方明生主编，张鸿成、钱力奋总主编，</w:t>
      </w:r>
    </w:p>
    <w:p w14:paraId="746EC64D" w14:textId="77777777" w:rsidR="003C4090" w:rsidRDefault="00000000">
      <w:pPr>
        <w:spacing w:line="360" w:lineRule="auto"/>
        <w:ind w:firstLineChars="150" w:firstLine="315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大连理工大学出版社.</w:t>
      </w:r>
    </w:p>
    <w:p w14:paraId="58BA8117" w14:textId="77777777" w:rsidR="003C4090" w:rsidRDefault="00000000">
      <w:pPr>
        <w:spacing w:line="360" w:lineRule="auto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3、 《新编日语》第4册 ,  周平, 陈小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芬编,</w:t>
      </w:r>
      <w:proofErr w:type="gramEnd"/>
      <w:r>
        <w:rPr>
          <w:rFonts w:ascii="微软雅黑" w:eastAsia="微软雅黑" w:hAnsi="微软雅黑" w:cs="微软雅黑" w:hint="eastAsia"/>
          <w:szCs w:val="21"/>
        </w:rPr>
        <w:t xml:space="preserve">  上海外语教育出版社.</w:t>
      </w:r>
    </w:p>
    <w:sectPr w:rsidR="003C4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7B5BCB"/>
    <w:multiLevelType w:val="singleLevel"/>
    <w:tmpl w:val="CF7B5BC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BCF2F93"/>
    <w:multiLevelType w:val="multilevel"/>
    <w:tmpl w:val="0BCF2F93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C93C2C"/>
    <w:multiLevelType w:val="multilevel"/>
    <w:tmpl w:val="17C93C2C"/>
    <w:lvl w:ilvl="0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9A4273"/>
    <w:multiLevelType w:val="multilevel"/>
    <w:tmpl w:val="4E9A4273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785C59"/>
    <w:multiLevelType w:val="multilevel"/>
    <w:tmpl w:val="5B785C5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0570588">
    <w:abstractNumId w:val="3"/>
  </w:num>
  <w:num w:numId="2" w16cid:durableId="1846163200">
    <w:abstractNumId w:val="1"/>
  </w:num>
  <w:num w:numId="3" w16cid:durableId="2107774204">
    <w:abstractNumId w:val="0"/>
  </w:num>
  <w:num w:numId="4" w16cid:durableId="1063718689">
    <w:abstractNumId w:val="4"/>
  </w:num>
  <w:num w:numId="5" w16cid:durableId="161043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E933EA"/>
    <w:rsid w:val="0000444A"/>
    <w:rsid w:val="00035CC6"/>
    <w:rsid w:val="000B3581"/>
    <w:rsid w:val="001028AE"/>
    <w:rsid w:val="001066AA"/>
    <w:rsid w:val="00140F1E"/>
    <w:rsid w:val="00142AF9"/>
    <w:rsid w:val="0014568E"/>
    <w:rsid w:val="00150488"/>
    <w:rsid w:val="00152ADB"/>
    <w:rsid w:val="00172F78"/>
    <w:rsid w:val="00184093"/>
    <w:rsid w:val="001C133A"/>
    <w:rsid w:val="001D74EA"/>
    <w:rsid w:val="001F5315"/>
    <w:rsid w:val="00227033"/>
    <w:rsid w:val="002373FA"/>
    <w:rsid w:val="00247B9F"/>
    <w:rsid w:val="00277C2A"/>
    <w:rsid w:val="002843C8"/>
    <w:rsid w:val="002844AB"/>
    <w:rsid w:val="002A486D"/>
    <w:rsid w:val="002B0068"/>
    <w:rsid w:val="003500B7"/>
    <w:rsid w:val="003771D0"/>
    <w:rsid w:val="003C1FA4"/>
    <w:rsid w:val="003C34FE"/>
    <w:rsid w:val="003C4090"/>
    <w:rsid w:val="003F2D46"/>
    <w:rsid w:val="00431D0A"/>
    <w:rsid w:val="00452A3A"/>
    <w:rsid w:val="004735DD"/>
    <w:rsid w:val="00493EC9"/>
    <w:rsid w:val="00494596"/>
    <w:rsid w:val="004A2334"/>
    <w:rsid w:val="004E015A"/>
    <w:rsid w:val="004E57E6"/>
    <w:rsid w:val="004F1906"/>
    <w:rsid w:val="004F7B13"/>
    <w:rsid w:val="00530506"/>
    <w:rsid w:val="00533B58"/>
    <w:rsid w:val="0059045F"/>
    <w:rsid w:val="005C1CFA"/>
    <w:rsid w:val="005F0258"/>
    <w:rsid w:val="00630CD0"/>
    <w:rsid w:val="006768DE"/>
    <w:rsid w:val="006A3C83"/>
    <w:rsid w:val="006B4347"/>
    <w:rsid w:val="006B4970"/>
    <w:rsid w:val="006C7224"/>
    <w:rsid w:val="006E12D5"/>
    <w:rsid w:val="006E67B9"/>
    <w:rsid w:val="00705D57"/>
    <w:rsid w:val="00746A82"/>
    <w:rsid w:val="00766371"/>
    <w:rsid w:val="007857D9"/>
    <w:rsid w:val="007B363D"/>
    <w:rsid w:val="007C5AF3"/>
    <w:rsid w:val="007D657B"/>
    <w:rsid w:val="00853A34"/>
    <w:rsid w:val="008B4DD9"/>
    <w:rsid w:val="008E560A"/>
    <w:rsid w:val="00901A3A"/>
    <w:rsid w:val="00976D98"/>
    <w:rsid w:val="009C760B"/>
    <w:rsid w:val="009D05B1"/>
    <w:rsid w:val="009F09CD"/>
    <w:rsid w:val="00A26A59"/>
    <w:rsid w:val="00A46C24"/>
    <w:rsid w:val="00A95D8B"/>
    <w:rsid w:val="00A9612F"/>
    <w:rsid w:val="00AC05C0"/>
    <w:rsid w:val="00AD1B13"/>
    <w:rsid w:val="00B21E63"/>
    <w:rsid w:val="00B26B34"/>
    <w:rsid w:val="00B363D5"/>
    <w:rsid w:val="00B43312"/>
    <w:rsid w:val="00B51372"/>
    <w:rsid w:val="00B5223D"/>
    <w:rsid w:val="00B6386B"/>
    <w:rsid w:val="00BA508C"/>
    <w:rsid w:val="00BA52D2"/>
    <w:rsid w:val="00BB5D41"/>
    <w:rsid w:val="00BC3684"/>
    <w:rsid w:val="00C103EE"/>
    <w:rsid w:val="00C35E90"/>
    <w:rsid w:val="00C8225A"/>
    <w:rsid w:val="00CC7D51"/>
    <w:rsid w:val="00CD5AAA"/>
    <w:rsid w:val="00CF3EBA"/>
    <w:rsid w:val="00CF6F97"/>
    <w:rsid w:val="00D03013"/>
    <w:rsid w:val="00D20B93"/>
    <w:rsid w:val="00D46294"/>
    <w:rsid w:val="00D824E0"/>
    <w:rsid w:val="00D904C8"/>
    <w:rsid w:val="00E52385"/>
    <w:rsid w:val="00E6122F"/>
    <w:rsid w:val="00E77500"/>
    <w:rsid w:val="00E912D8"/>
    <w:rsid w:val="00EA79BD"/>
    <w:rsid w:val="00EB105B"/>
    <w:rsid w:val="00F02636"/>
    <w:rsid w:val="00F2627A"/>
    <w:rsid w:val="00F60B8A"/>
    <w:rsid w:val="00F84573"/>
    <w:rsid w:val="00FA0467"/>
    <w:rsid w:val="00FC0AB7"/>
    <w:rsid w:val="00FE1182"/>
    <w:rsid w:val="02115AA4"/>
    <w:rsid w:val="7EE9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0A9B9"/>
  <w15:docId w15:val="{3A0B0235-B64B-404C-9525-44489DF9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80" w:lineRule="exact"/>
      <w:ind w:firstLine="425"/>
    </w:pPr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61DE-0674-4811-9F4A-784C5628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俞欠 郑</cp:lastModifiedBy>
  <cp:revision>14</cp:revision>
  <dcterms:created xsi:type="dcterms:W3CDTF">2023-09-20T09:18:00Z</dcterms:created>
  <dcterms:modified xsi:type="dcterms:W3CDTF">2024-09-26T07:06:00Z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53C132586BE64C5CA8B410C33344CF79_13</vt:lpwstr>
  </property>
</Properties>
</file>