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20</w:t>
      </w: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default" w:ascii="黑体" w:hAnsi="黑体" w:eastAsia="黑体" w:cs="Times New Roman"/>
          <w:sz w:val="32"/>
          <w:szCs w:val="32"/>
        </w:rPr>
        <w:t>3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年上海健康医学院“专升本”考试大纲</w:t>
      </w:r>
    </w:p>
    <w:p>
      <w:pPr>
        <w:ind w:firstLine="42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护理综合（一）考试科目</w:t>
      </w:r>
    </w:p>
    <w:p>
      <w:pPr>
        <w:pStyle w:val="7"/>
        <w:ind w:left="480" w:firstLine="0" w:firstLineChars="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一、考试内容</w:t>
      </w:r>
    </w:p>
    <w:p>
      <w:pPr>
        <w:pStyle w:val="7"/>
        <w:ind w:firstLine="700" w:firstLineChars="25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（一）护理学基础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1．医疗卫生体系及医院环境设置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sz w:val="28"/>
          <w:szCs w:val="24"/>
          <w:lang w:eastAsia="zh-CN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（1）掌握医院的任务；门诊、急诊护理工作职能；病区物理环境管理的要点；各种铺床法的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目的</w:t>
      </w:r>
      <w:r>
        <w:rPr>
          <w:rFonts w:hint="eastAsia" w:ascii="仿宋_GB2312" w:eastAsia="仿宋_GB2312" w:hAnsiTheme="minorEastAsia"/>
          <w:sz w:val="28"/>
          <w:szCs w:val="24"/>
        </w:rPr>
        <w:t>及操作要点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（2）熟悉病区社会环境的管理；医院常见不安全因素及防范措施；床单位的设施要求。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（3）了解医院的种类和组织结构；门诊、急诊、病区的布局特点。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2．入院与出院护理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（1）掌握住院处的卫生处置要求；分级护理的适用对象及护理内容；使用平车、轮椅等运送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的方法及操作注意事项。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入院护理的目的及患者入病区后的初步</w:t>
      </w:r>
      <w:r>
        <w:rPr>
          <w:rFonts w:hint="eastAsia" w:ascii="仿宋_GB2312" w:eastAsia="仿宋_GB2312" w:hAnsiTheme="minorEastAsia"/>
          <w:sz w:val="28"/>
          <w:szCs w:val="24"/>
        </w:rPr>
        <w:t>护理；出院护理的目的及主要内容；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出院后的床单位处理。</w:t>
      </w:r>
      <w:r>
        <w:rPr>
          <w:rFonts w:ascii="仿宋_GB2312" w:eastAsia="仿宋_GB2312" w:hAnsiTheme="minorEastAsia"/>
          <w:sz w:val="28"/>
          <w:szCs w:val="24"/>
        </w:rPr>
        <w:t>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入院、出院的程序；人体力学原理在护理工作中的应用。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3．舒适与安全的护理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（1）掌握卧位的性质；常用卧位的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要求</w:t>
      </w:r>
      <w:r>
        <w:rPr>
          <w:rFonts w:hint="eastAsia" w:ascii="仿宋_GB2312" w:eastAsia="仿宋_GB2312" w:hAnsiTheme="minorEastAsia"/>
          <w:sz w:val="28"/>
          <w:szCs w:val="24"/>
        </w:rPr>
        <w:t>及其适用范围；帮助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更换卧位的方法及其注意事项；</w:t>
      </w:r>
      <w:r>
        <w:rPr>
          <w:rFonts w:hint="eastAsia" w:ascii="仿宋_GB2312" w:eastAsia="仿宋_GB2312" w:hAnsiTheme="minorEastAsia"/>
          <w:sz w:val="28"/>
          <w:szCs w:val="24"/>
          <w:highlight w:val="none"/>
          <w:lang w:val="en-US" w:eastAsia="zh-CN"/>
        </w:rPr>
        <w:t>疼痛患者的护理评估与护理措施；</w:t>
      </w:r>
      <w:r>
        <w:rPr>
          <w:rFonts w:hint="eastAsia" w:ascii="仿宋_GB2312" w:eastAsia="仿宋_GB2312" w:hAnsiTheme="minorEastAsia"/>
          <w:sz w:val="28"/>
          <w:szCs w:val="24"/>
        </w:rPr>
        <w:t>各种保护具的使用方法及注意事项。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（2）熟悉舒适与不舒适的概念；不舒适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的护理原则；疼痛的概念、疼痛的原因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基</w:t>
      </w:r>
      <w:r>
        <w:rPr>
          <w:rFonts w:hint="eastAsia" w:ascii="仿宋_GB2312" w:eastAsia="仿宋_GB2312" w:hAnsiTheme="minorEastAsia"/>
          <w:sz w:val="28"/>
          <w:szCs w:val="24"/>
        </w:rPr>
        <w:t>影响因素；影响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患者</w:t>
      </w:r>
      <w:r>
        <w:rPr>
          <w:rFonts w:hint="eastAsia" w:ascii="仿宋_GB2312" w:eastAsia="仿宋_GB2312" w:hAnsiTheme="minorEastAsia"/>
          <w:sz w:val="28"/>
          <w:szCs w:val="24"/>
        </w:rPr>
        <w:t>安全的因素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；医院常见的不安全因素及防范措施。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（3）了解导致不舒适的原因；疼痛的机制。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4．活动与休息指导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（1）掌握休息、睡眠、关节活动范围练习、等长练习和等张练习的概念；各期睡眠的特点；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睡眠的评估；</w:t>
      </w:r>
      <w:r>
        <w:rPr>
          <w:rFonts w:hint="eastAsia" w:ascii="仿宋_GB2312" w:eastAsia="仿宋_GB2312" w:hAnsiTheme="minorEastAsia"/>
          <w:sz w:val="28"/>
          <w:szCs w:val="24"/>
        </w:rPr>
        <w:t>促进休息和睡眠的护理措施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；患者</w:t>
      </w:r>
      <w:r>
        <w:rPr>
          <w:rFonts w:hint="eastAsia" w:ascii="仿宋_GB2312" w:eastAsia="仿宋_GB2312" w:hAnsiTheme="minorEastAsia"/>
          <w:sz w:val="28"/>
          <w:szCs w:val="24"/>
        </w:rPr>
        <w:t>活动能力的评估。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睡眠的生理；</w:t>
      </w:r>
      <w:r>
        <w:rPr>
          <w:rFonts w:hint="eastAsia" w:ascii="仿宋_GB2312" w:eastAsia="仿宋_GB2312" w:hAnsiTheme="minorEastAsia"/>
          <w:sz w:val="28"/>
          <w:szCs w:val="24"/>
        </w:rPr>
        <w:t>活动受限的原因；活动受限对机体的影响；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对患者活动的指导</w:t>
      </w:r>
      <w:r>
        <w:rPr>
          <w:rFonts w:hint="eastAsia" w:ascii="仿宋_GB2312" w:eastAsia="仿宋_GB2312" w:hAnsiTheme="minorEastAsia"/>
          <w:sz w:val="28"/>
          <w:szCs w:val="24"/>
        </w:rPr>
        <w:t>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（3）了解休息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及活动</w:t>
      </w:r>
      <w:r>
        <w:rPr>
          <w:rFonts w:hint="eastAsia" w:ascii="仿宋_GB2312" w:eastAsia="仿宋_GB2312" w:hAnsiTheme="minorEastAsia"/>
          <w:sz w:val="28"/>
          <w:szCs w:val="24"/>
        </w:rPr>
        <w:t>的意义；休息的条件。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5．医院感染的预防与控制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（1）掌握医院感染、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外源性感染、内源性感染、</w:t>
      </w:r>
      <w:r>
        <w:rPr>
          <w:rFonts w:hint="eastAsia" w:ascii="仿宋_GB2312" w:eastAsia="仿宋_GB2312" w:hAnsiTheme="minorEastAsia"/>
          <w:sz w:val="28"/>
          <w:szCs w:val="24"/>
        </w:rPr>
        <w:t>清洁、消毒、灭菌、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预防性消毒、疫源性消毒、</w:t>
      </w:r>
      <w:r>
        <w:rPr>
          <w:rFonts w:hint="eastAsia" w:ascii="仿宋_GB2312" w:eastAsia="仿宋_GB2312" w:hAnsiTheme="minorEastAsia"/>
          <w:sz w:val="28"/>
          <w:szCs w:val="24"/>
        </w:rPr>
        <w:t>无菌技术、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终末消毒</w:t>
      </w:r>
      <w:r>
        <w:rPr>
          <w:rFonts w:hint="eastAsia" w:ascii="仿宋_GB2312" w:eastAsia="仿宋_GB2312" w:hAnsiTheme="minorEastAsia"/>
          <w:sz w:val="28"/>
          <w:szCs w:val="24"/>
        </w:rPr>
        <w:t>的概念；物理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和</w:t>
      </w:r>
      <w:r>
        <w:rPr>
          <w:rFonts w:hint="eastAsia" w:ascii="仿宋_GB2312" w:eastAsia="仿宋_GB2312" w:hAnsiTheme="minorEastAsia"/>
          <w:sz w:val="28"/>
          <w:szCs w:val="24"/>
        </w:rPr>
        <w:t>化学消毒灭菌的原理、方法及注意事项；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医务人员手卫生</w:t>
      </w:r>
      <w:r>
        <w:rPr>
          <w:rFonts w:hint="eastAsia" w:ascii="仿宋_GB2312" w:eastAsia="仿宋_GB2312" w:hAnsiTheme="minorEastAsia"/>
          <w:sz w:val="28"/>
          <w:szCs w:val="24"/>
        </w:rPr>
        <w:t>；无菌技术的原则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8"/>
          <w:szCs w:val="24"/>
        </w:rPr>
        <w:t>操作方法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及注意事项；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隔离技术操作方法及注意事项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。</w:t>
      </w:r>
      <w:r>
        <w:rPr>
          <w:rFonts w:hint="eastAsia" w:ascii="仿宋_GB2312" w:eastAsia="仿宋_GB2312" w:hAnsiTheme="minorEastAsia"/>
          <w:sz w:val="28"/>
          <w:szCs w:val="24"/>
        </w:rPr>
        <w:t xml:space="preserve">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医院常见的清洁、消毒、灭菌工作</w:t>
      </w:r>
      <w:r>
        <w:rPr>
          <w:rFonts w:hint="eastAsia" w:ascii="仿宋_GB2312" w:eastAsia="仿宋_GB2312" w:hAnsiTheme="minorEastAsia"/>
          <w:sz w:val="28"/>
          <w:szCs w:val="24"/>
        </w:rPr>
        <w:t>；；清洁、消毒、灭菌效果的评价；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隔离病区的管理；隔离消毒原则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（3）了解医院感染的形成环节；医院感染的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预防</w:t>
      </w:r>
      <w:r>
        <w:rPr>
          <w:rFonts w:hint="eastAsia" w:ascii="仿宋_GB2312" w:eastAsia="仿宋_GB2312" w:hAnsiTheme="minorEastAsia"/>
          <w:sz w:val="28"/>
          <w:szCs w:val="24"/>
        </w:rPr>
        <w:t>与控制；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医院污物的处理；</w:t>
      </w:r>
      <w:r>
        <w:rPr>
          <w:rFonts w:hint="eastAsia" w:ascii="仿宋_GB2312" w:eastAsia="仿宋_GB2312" w:hAnsiTheme="minorEastAsia"/>
          <w:sz w:val="28"/>
          <w:szCs w:val="24"/>
        </w:rPr>
        <w:t>供应室的工作及其在预防医院感染中的作用。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6．清洁护理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（1）掌握特殊口腔护理的目的、实施方法和注意事项；常用漱口溶液的种类及作用；床上梳头、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床上</w:t>
      </w:r>
      <w:r>
        <w:rPr>
          <w:rFonts w:hint="eastAsia" w:ascii="仿宋_GB2312" w:eastAsia="仿宋_GB2312" w:hAnsiTheme="minorEastAsia"/>
          <w:sz w:val="28"/>
          <w:szCs w:val="24"/>
        </w:rPr>
        <w:t>洗头的实施方法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及注意事项</w:t>
      </w:r>
      <w:r>
        <w:rPr>
          <w:rFonts w:hint="eastAsia" w:ascii="仿宋_GB2312" w:eastAsia="仿宋_GB2312" w:hAnsiTheme="minorEastAsia"/>
          <w:sz w:val="28"/>
          <w:szCs w:val="24"/>
        </w:rPr>
        <w:t>；床上擦浴的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实施</w:t>
      </w:r>
      <w:r>
        <w:rPr>
          <w:rFonts w:hint="eastAsia" w:ascii="仿宋_GB2312" w:eastAsia="仿宋_GB2312" w:hAnsiTheme="minorEastAsia"/>
          <w:sz w:val="28"/>
          <w:szCs w:val="24"/>
        </w:rPr>
        <w:t>方法及注意事项；压疮的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概念</w:t>
      </w:r>
      <w:r>
        <w:rPr>
          <w:rFonts w:hint="eastAsia" w:ascii="仿宋_GB2312" w:eastAsia="仿宋_GB2312" w:hAnsiTheme="minorEastAsia"/>
          <w:sz w:val="28"/>
          <w:szCs w:val="24"/>
        </w:rPr>
        <w:t>、发生的原因、临床分期、预防及护理措施则。</w:t>
      </w:r>
      <w:r>
        <w:rPr>
          <w:rFonts w:ascii="仿宋_GB2312" w:eastAsia="仿宋_GB2312" w:hAnsiTheme="minorEastAsia"/>
          <w:sz w:val="28"/>
          <w:szCs w:val="24"/>
        </w:rPr>
        <w:t>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（2）熟悉口腔卫生指导和评估；皮肤的评估；淋浴和盆浴的方法和注意事项；晨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8"/>
          <w:szCs w:val="24"/>
        </w:rPr>
        <w:t>晚间护理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的目的及</w:t>
      </w:r>
      <w:r>
        <w:rPr>
          <w:rFonts w:hint="eastAsia" w:ascii="仿宋_GB2312" w:eastAsia="仿宋_GB2312" w:hAnsiTheme="minorEastAsia"/>
          <w:sz w:val="28"/>
          <w:szCs w:val="24"/>
        </w:rPr>
        <w:t>内容。</w:t>
      </w:r>
      <w:r>
        <w:rPr>
          <w:rFonts w:ascii="仿宋_GB2312" w:eastAsia="仿宋_GB2312" w:hAnsiTheme="minorEastAsia"/>
          <w:sz w:val="28"/>
          <w:szCs w:val="24"/>
        </w:rPr>
        <w:t>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压疮护理新进展；</w:t>
      </w:r>
      <w:r>
        <w:rPr>
          <w:rFonts w:hint="eastAsia" w:ascii="仿宋_GB2312" w:eastAsia="仿宋_GB2312" w:hAnsiTheme="minorEastAsia"/>
          <w:sz w:val="28"/>
          <w:szCs w:val="24"/>
        </w:rPr>
        <w:t>灭虱、虮的方法。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7．生命体征的观察与护理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掌握</w:t>
      </w:r>
      <w:r>
        <w:rPr>
          <w:rFonts w:hint="eastAsia" w:ascii="仿宋_GB2312" w:eastAsia="仿宋_GB2312" w:hAnsiTheme="minorEastAsia"/>
          <w:sz w:val="28"/>
          <w:szCs w:val="24"/>
        </w:rPr>
        <w:t>生命体征的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相关</w:t>
      </w:r>
      <w:r>
        <w:rPr>
          <w:rFonts w:hint="eastAsia" w:ascii="仿宋_GB2312" w:eastAsia="仿宋_GB2312" w:hAnsiTheme="minorEastAsia"/>
          <w:sz w:val="28"/>
          <w:szCs w:val="24"/>
        </w:rPr>
        <w:t>概念、正常范围及测量方法；体温异常患者的观察及护理措施；体温计的消毒和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检</w:t>
      </w:r>
      <w:r>
        <w:rPr>
          <w:rFonts w:hint="eastAsia" w:ascii="仿宋_GB2312" w:eastAsia="仿宋_GB2312" w:hAnsiTheme="minorEastAsia"/>
          <w:sz w:val="28"/>
          <w:szCs w:val="24"/>
        </w:rPr>
        <w:t>测方法；异常脉搏的患者的观察及护理措施；异常呼吸的观察及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护理措施</w:t>
      </w:r>
      <w:r>
        <w:rPr>
          <w:rFonts w:hint="eastAsia" w:ascii="仿宋_GB2312" w:eastAsia="仿宋_GB2312" w:hAnsiTheme="minorEastAsia"/>
          <w:sz w:val="28"/>
          <w:szCs w:val="24"/>
        </w:rPr>
        <w:t>；异常血压的观察及护理措施。</w:t>
      </w:r>
      <w:r>
        <w:rPr>
          <w:rFonts w:ascii="仿宋_GB2312" w:eastAsia="仿宋_GB2312" w:hAnsiTheme="minorEastAsia"/>
          <w:sz w:val="28"/>
          <w:szCs w:val="24"/>
        </w:rPr>
        <w:t>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（2）熟悉生命体征的生理性变化；造成血压测量误差的因素。</w:t>
      </w:r>
      <w:r>
        <w:rPr>
          <w:rFonts w:ascii="仿宋_GB2312" w:eastAsia="仿宋_GB2312" w:hAnsiTheme="minorEastAsia"/>
          <w:sz w:val="28"/>
          <w:szCs w:val="24"/>
        </w:rPr>
        <w:t>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（3）了解生命体征的产生及调节；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产热与散热；</w:t>
      </w:r>
      <w:r>
        <w:rPr>
          <w:rFonts w:hint="eastAsia" w:ascii="仿宋_GB2312" w:eastAsia="仿宋_GB2312" w:hAnsiTheme="minorEastAsia"/>
          <w:sz w:val="28"/>
          <w:szCs w:val="24"/>
        </w:rPr>
        <w:t>血压的影响因素。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 xml:space="preserve">8．饮食与营养护理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（1）掌握基本饮食、治疗饮食、试验饮食、鼻饲法及要素饮食的概念；医院饮食的种类、适用范围、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饮食</w:t>
      </w:r>
      <w:r>
        <w:rPr>
          <w:rFonts w:hint="eastAsia" w:ascii="仿宋_GB2312" w:eastAsia="仿宋_GB2312" w:hAnsiTheme="minorEastAsia"/>
          <w:sz w:val="28"/>
          <w:szCs w:val="24"/>
        </w:rPr>
        <w:t>原则及要求；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鼻</w:t>
      </w:r>
      <w:r>
        <w:rPr>
          <w:rFonts w:hint="eastAsia" w:ascii="仿宋_GB2312" w:eastAsia="仿宋_GB2312" w:hAnsiTheme="minorEastAsia"/>
          <w:sz w:val="28"/>
          <w:szCs w:val="24"/>
        </w:rPr>
        <w:t xml:space="preserve">饲饮食的目的、方法及注意事项。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（2）熟悉患者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一般</w:t>
      </w:r>
      <w:r>
        <w:rPr>
          <w:rFonts w:hint="eastAsia" w:ascii="仿宋_GB2312" w:eastAsia="仿宋_GB2312" w:hAnsiTheme="minorEastAsia"/>
          <w:sz w:val="28"/>
          <w:szCs w:val="24"/>
        </w:rPr>
        <w:t>饮食的护理；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常用的管饲饮食及应用方法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（3）了解人体对营养素的需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求；</w:t>
      </w:r>
      <w:r>
        <w:rPr>
          <w:rFonts w:hint="eastAsia" w:ascii="仿宋_GB2312" w:eastAsia="仿宋_GB2312" w:hAnsiTheme="minorEastAsia"/>
          <w:sz w:val="28"/>
          <w:szCs w:val="24"/>
        </w:rPr>
        <w:t>营养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的评估</w:t>
      </w:r>
      <w:r>
        <w:rPr>
          <w:rFonts w:hint="eastAsia" w:ascii="仿宋_GB2312" w:eastAsia="仿宋_GB2312" w:hAnsiTheme="minorEastAsia"/>
          <w:sz w:val="28"/>
          <w:szCs w:val="24"/>
        </w:rPr>
        <w:t>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9．排泄护理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（1）掌握尿失禁、尿潴留、导尿术、留置导尿术、膀胱冲洗、腹泻、便秘、肠胀气、排便失禁的概念；排尿异常的护理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措施</w:t>
      </w:r>
      <w:r>
        <w:rPr>
          <w:rFonts w:hint="eastAsia" w:ascii="仿宋_GB2312" w:eastAsia="仿宋_GB2312" w:hAnsiTheme="minorEastAsia"/>
          <w:sz w:val="28"/>
          <w:szCs w:val="24"/>
        </w:rPr>
        <w:t>；导尿术、留置导尿术、膀胱冲洗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的目的、实施方法</w:t>
      </w:r>
      <w:r>
        <w:rPr>
          <w:rFonts w:hint="eastAsia" w:ascii="仿宋_GB2312" w:eastAsia="仿宋_GB2312" w:hAnsiTheme="minorEastAsia"/>
          <w:sz w:val="28"/>
          <w:szCs w:val="24"/>
        </w:rPr>
        <w:t>及注意事项；排便异常的护理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措施</w:t>
      </w:r>
      <w:r>
        <w:rPr>
          <w:rFonts w:hint="eastAsia" w:ascii="仿宋_GB2312" w:eastAsia="仿宋_GB2312" w:hAnsiTheme="minorEastAsia"/>
          <w:sz w:val="28"/>
          <w:szCs w:val="24"/>
        </w:rPr>
        <w:t>；各种灌肠法及肛管排气法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的目的、实施方法</w:t>
      </w:r>
      <w:r>
        <w:rPr>
          <w:rFonts w:hint="eastAsia" w:ascii="仿宋_GB2312" w:eastAsia="仿宋_GB2312" w:hAnsiTheme="minorEastAsia"/>
          <w:sz w:val="28"/>
          <w:szCs w:val="24"/>
        </w:rPr>
        <w:t xml:space="preserve">及注意事项。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（2）熟悉排尿、排便的评估内容；影响排尿、排便的因素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；口服高渗溶液清洁肠道、简易通便术的目的及实施方法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（3）了解与排尿、排便有关的解剖与生理。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10．给药护理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药物的保管；</w:t>
      </w:r>
      <w:r>
        <w:rPr>
          <w:rFonts w:hint="eastAsia" w:ascii="仿宋_GB2312" w:eastAsia="仿宋_GB2312" w:hAnsiTheme="minorEastAsia"/>
          <w:sz w:val="28"/>
          <w:szCs w:val="24"/>
        </w:rPr>
        <w:t>药疗原则；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口服用药指导；</w:t>
      </w:r>
      <w:r>
        <w:rPr>
          <w:rFonts w:hint="eastAsia" w:ascii="仿宋_GB2312" w:eastAsia="仿宋_GB2312" w:hAnsiTheme="minorEastAsia"/>
          <w:sz w:val="28"/>
          <w:szCs w:val="24"/>
        </w:rPr>
        <w:t>注射原则；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注射用物；药液抽吸法；</w:t>
      </w:r>
      <w:r>
        <w:rPr>
          <w:rFonts w:hint="eastAsia" w:ascii="仿宋_GB2312" w:eastAsia="仿宋_GB2312" w:hAnsiTheme="minorEastAsia"/>
          <w:sz w:val="28"/>
          <w:szCs w:val="24"/>
        </w:rPr>
        <w:t>常用的药物疗法（口服给药法、皮下注射法、皮内注射法、肌内注射法、静脉注射法）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的评估、实施方法</w:t>
      </w:r>
      <w:r>
        <w:rPr>
          <w:rFonts w:hint="eastAsia" w:ascii="仿宋_GB2312" w:eastAsia="仿宋_GB2312" w:hAnsiTheme="minorEastAsia"/>
          <w:sz w:val="28"/>
          <w:szCs w:val="24"/>
        </w:rPr>
        <w:t>及其注意事项；雾化吸入法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的目的、实施方法及注意事项</w:t>
      </w:r>
      <w:r>
        <w:rPr>
          <w:rFonts w:hint="eastAsia" w:ascii="仿宋_GB2312" w:eastAsia="仿宋_GB2312" w:hAnsiTheme="minorEastAsia"/>
          <w:sz w:val="28"/>
          <w:szCs w:val="24"/>
        </w:rPr>
        <w:t>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常用</w:t>
      </w:r>
      <w:r>
        <w:rPr>
          <w:rFonts w:hint="eastAsia" w:ascii="仿宋_GB2312" w:eastAsia="仿宋_GB2312" w:hAnsiTheme="minorEastAsia"/>
          <w:sz w:val="28"/>
          <w:szCs w:val="24"/>
        </w:rPr>
        <w:t>药物过敏试验法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的实施、结果判断及</w:t>
      </w:r>
      <w:r>
        <w:rPr>
          <w:rFonts w:hint="eastAsia" w:ascii="仿宋_GB2312" w:eastAsia="仿宋_GB2312" w:hAnsiTheme="minorEastAsia"/>
          <w:sz w:val="28"/>
          <w:szCs w:val="24"/>
        </w:rPr>
        <w:t>过敏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性休克的急救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 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药物的种类、领取；给药途径、次数和时间；</w:t>
      </w:r>
      <w:r>
        <w:rPr>
          <w:rFonts w:hint="eastAsia" w:ascii="仿宋_GB2312" w:eastAsia="仿宋_GB2312" w:hAnsiTheme="minorEastAsia"/>
          <w:sz w:val="28"/>
          <w:szCs w:val="24"/>
        </w:rPr>
        <w:t>股静脉注射法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、动脉注射法</w:t>
      </w:r>
      <w:r>
        <w:rPr>
          <w:rFonts w:hint="eastAsia" w:ascii="仿宋_GB2312" w:eastAsia="仿宋_GB2312" w:hAnsiTheme="minorEastAsia"/>
          <w:sz w:val="28"/>
          <w:szCs w:val="24"/>
        </w:rPr>
        <w:t>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雾化吸入法的常用药物；过敏反应的临床表现；</w:t>
      </w:r>
      <w:r>
        <w:rPr>
          <w:rFonts w:hint="eastAsia" w:ascii="仿宋_GB2312" w:eastAsia="仿宋_GB2312" w:hAnsiTheme="minorEastAsia"/>
          <w:sz w:val="28"/>
          <w:szCs w:val="24"/>
        </w:rPr>
        <w:t>局部给药法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的实施要点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（3）了解给药的重要意义；影响药物作用的因素；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药物过敏反应特点及发生机制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11．静脉输液及输血护理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 掌握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静脉输液、静脉输血的概念；</w:t>
      </w:r>
      <w:r>
        <w:rPr>
          <w:rFonts w:hint="eastAsia" w:ascii="仿宋_GB2312" w:eastAsia="仿宋_GB2312" w:hAnsiTheme="minorEastAsia"/>
          <w:sz w:val="28"/>
          <w:szCs w:val="24"/>
        </w:rPr>
        <w:t>临床补液原则；周围静脉输液法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的实施方法</w:t>
      </w:r>
      <w:r>
        <w:rPr>
          <w:rFonts w:hint="eastAsia" w:ascii="仿宋_GB2312" w:eastAsia="仿宋_GB2312" w:hAnsiTheme="minorEastAsia"/>
          <w:sz w:val="28"/>
          <w:szCs w:val="24"/>
        </w:rPr>
        <w:t>及注意事项；输液点滴速度与时间的计算；输液故障的排除；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常见</w:t>
      </w:r>
      <w:r>
        <w:rPr>
          <w:rFonts w:hint="eastAsia" w:ascii="仿宋_GB2312" w:eastAsia="仿宋_GB2312" w:hAnsiTheme="minorEastAsia"/>
          <w:sz w:val="28"/>
          <w:szCs w:val="24"/>
        </w:rPr>
        <w:t>输液反应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、输血反应的原因、临床表现及护理</w:t>
      </w:r>
      <w:r>
        <w:rPr>
          <w:rFonts w:hint="eastAsia" w:ascii="仿宋_GB2312" w:eastAsia="仿宋_GB2312" w:hAnsiTheme="minorEastAsia"/>
          <w:sz w:val="28"/>
          <w:szCs w:val="24"/>
        </w:rPr>
        <w:t>措施；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间接</w:t>
      </w:r>
      <w:r>
        <w:rPr>
          <w:rFonts w:hint="eastAsia" w:ascii="仿宋_GB2312" w:eastAsia="仿宋_GB2312" w:hAnsiTheme="minorEastAsia"/>
          <w:sz w:val="28"/>
          <w:szCs w:val="24"/>
        </w:rPr>
        <w:t>输血前的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实施方法及注意事项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（2）熟悉静脉输液的原理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8"/>
          <w:szCs w:val="24"/>
        </w:rPr>
        <w:t>目的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8"/>
          <w:szCs w:val="24"/>
        </w:rPr>
        <w:t>常用溶液的种类与作用；静脉输液护理评估；</w:t>
      </w:r>
      <w:r>
        <w:rPr>
          <w:rFonts w:hint="eastAsia" w:ascii="仿宋_GB2312" w:eastAsia="仿宋_GB2312" w:hAnsiTheme="minorEastAsia"/>
          <w:sz w:val="28"/>
          <w:szCs w:val="24"/>
          <w:lang w:val="en-US" w:eastAsia="zh-CN"/>
        </w:rPr>
        <w:t>静脉输血目的；</w:t>
      </w:r>
      <w:r>
        <w:rPr>
          <w:rFonts w:hint="eastAsia" w:ascii="仿宋_GB2312" w:eastAsia="仿宋_GB2312" w:hAnsiTheme="minorEastAsia"/>
          <w:sz w:val="28"/>
          <w:szCs w:val="24"/>
        </w:rPr>
        <w:t>血液制品的种类；输血护理评估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；直接输血法</w:t>
      </w:r>
      <w:r>
        <w:rPr>
          <w:rFonts w:hint="eastAsia" w:ascii="仿宋_GB2312" w:eastAsia="仿宋_GB2312" w:hAnsiTheme="minorEastAsia"/>
          <w:sz w:val="28"/>
          <w:szCs w:val="24"/>
        </w:rPr>
        <w:t xml:space="preserve">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头皮静脉输液、外周导入中心静脉置管输液、</w:t>
      </w:r>
      <w:r>
        <w:rPr>
          <w:rFonts w:hint="eastAsia" w:ascii="仿宋_GB2312" w:eastAsia="仿宋_GB2312" w:hAnsiTheme="minorEastAsia"/>
          <w:sz w:val="28"/>
          <w:szCs w:val="24"/>
        </w:rPr>
        <w:t>颈外静脉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穿刺插管输液、</w:t>
      </w:r>
      <w:r>
        <w:rPr>
          <w:rFonts w:hint="eastAsia" w:ascii="仿宋_GB2312" w:eastAsia="仿宋_GB2312" w:hAnsiTheme="minorEastAsia"/>
          <w:sz w:val="28"/>
          <w:szCs w:val="24"/>
        </w:rPr>
        <w:t>锁骨下静脉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穿刺插管输液</w:t>
      </w:r>
      <w:r>
        <w:rPr>
          <w:rFonts w:hint="eastAsia" w:ascii="仿宋_GB2312" w:eastAsia="仿宋_GB2312" w:hAnsiTheme="minorEastAsia"/>
          <w:sz w:val="28"/>
          <w:szCs w:val="24"/>
        </w:rPr>
        <w:t>；输液泵的应用；输液微粒污染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及防护</w:t>
      </w:r>
      <w:r>
        <w:rPr>
          <w:rFonts w:hint="eastAsia" w:ascii="仿宋_GB2312" w:eastAsia="仿宋_GB2312" w:hAnsiTheme="minorEastAsia"/>
          <w:sz w:val="28"/>
          <w:szCs w:val="24"/>
        </w:rPr>
        <w:t>；血型与交叉配血试验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</w:t>
      </w:r>
      <w:r>
        <w:rPr>
          <w:rFonts w:hint="eastAsia" w:ascii="仿宋_GB2312" w:eastAsia="仿宋_GB2312" w:hAnsiTheme="minorEastAsia"/>
          <w:sz w:val="28"/>
          <w:szCs w:val="24"/>
        </w:rPr>
        <w:t>自体输血。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 xml:space="preserve">12．冷热疗法的应用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（1）掌握冷疗与热疗法的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概念、</w:t>
      </w:r>
      <w:r>
        <w:rPr>
          <w:rFonts w:hint="eastAsia" w:ascii="仿宋_GB2312" w:eastAsia="仿宋_GB2312" w:hAnsiTheme="minorEastAsia"/>
          <w:sz w:val="28"/>
          <w:szCs w:val="24"/>
        </w:rPr>
        <w:t>作用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</w:t>
      </w:r>
      <w:r>
        <w:rPr>
          <w:rFonts w:hint="eastAsia" w:ascii="仿宋_GB2312" w:eastAsia="仿宋_GB2312" w:hAnsiTheme="minorEastAsia"/>
          <w:sz w:val="28"/>
          <w:szCs w:val="24"/>
        </w:rPr>
        <w:t>禁忌症；冰袋、冷湿敷、温水擦浴、酒精擦浴、热水袋、烤灯、热湿敷及热水坐浴的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实施</w:t>
      </w:r>
      <w:r>
        <w:rPr>
          <w:rFonts w:hint="eastAsia" w:ascii="仿宋_GB2312" w:eastAsia="仿宋_GB2312" w:hAnsiTheme="minorEastAsia"/>
          <w:sz w:val="28"/>
          <w:szCs w:val="24"/>
        </w:rPr>
        <w:t xml:space="preserve">方法及注意事项。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（2）熟悉冷、热疗法的效应；影响冷、热疗法效果的因素；应用冷、热疗法的评估内容。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（3）了解冷、热疗法的作用机制。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13．标本的采集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（1）掌握血标本、尿标本、粪标本、痰标本、咽拭子标本的种类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、目的、</w:t>
      </w:r>
      <w:r>
        <w:rPr>
          <w:rFonts w:hint="eastAsia" w:ascii="仿宋_GB2312" w:eastAsia="仿宋_GB2312" w:hAnsiTheme="minorEastAsia"/>
          <w:sz w:val="28"/>
          <w:szCs w:val="24"/>
        </w:rPr>
        <w:t>采集方法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及注意事项</w:t>
      </w:r>
      <w:r>
        <w:rPr>
          <w:rFonts w:hint="eastAsia" w:ascii="仿宋_GB2312" w:eastAsia="仿宋_GB2312" w:hAnsiTheme="minorEastAsia"/>
          <w:sz w:val="28"/>
          <w:szCs w:val="24"/>
        </w:rPr>
        <w:t>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（2）熟悉标本采集的原则。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（3）了解标本采集的意义。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14．危重患者观察护理及抢救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（1）掌握对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病情观察的方法及内容；</w:t>
      </w:r>
      <w:r>
        <w:rPr>
          <w:rFonts w:hint="eastAsia" w:ascii="仿宋_GB2312" w:eastAsia="仿宋_GB2312" w:hAnsiTheme="minorEastAsia"/>
          <w:sz w:val="28"/>
          <w:szCs w:val="24"/>
        </w:rPr>
        <w:t>观察内容；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清理呼吸道分泌物的护理技术的实施方法及注意事项</w:t>
      </w:r>
      <w:r>
        <w:rPr>
          <w:rFonts w:hint="eastAsia" w:ascii="仿宋_GB2312" w:eastAsia="仿宋_GB2312" w:hAnsiTheme="minorEastAsia"/>
          <w:sz w:val="28"/>
          <w:szCs w:val="24"/>
        </w:rPr>
        <w:t>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供氧装置；氧气吸入的途径和方法；吸氧法的实施及</w:t>
      </w:r>
      <w:r>
        <w:rPr>
          <w:rFonts w:hint="eastAsia" w:ascii="仿宋_GB2312" w:eastAsia="仿宋_GB2312" w:hAnsiTheme="minorEastAsia"/>
          <w:sz w:val="28"/>
          <w:szCs w:val="24"/>
        </w:rPr>
        <w:t>注意事项；洗胃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法</w:t>
      </w:r>
      <w:r>
        <w:rPr>
          <w:rFonts w:hint="eastAsia" w:ascii="仿宋_GB2312" w:eastAsia="仿宋_GB2312" w:hAnsiTheme="minorEastAsia"/>
          <w:sz w:val="28"/>
          <w:szCs w:val="24"/>
        </w:rPr>
        <w:t>的目的、适应症及禁忌症；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口服催吐法、插管洗胃术</w:t>
      </w:r>
      <w:r>
        <w:rPr>
          <w:rFonts w:hint="eastAsia" w:ascii="仿宋_GB2312" w:eastAsia="仿宋_GB2312" w:hAnsiTheme="minorEastAsia"/>
          <w:sz w:val="28"/>
          <w:szCs w:val="24"/>
        </w:rPr>
        <w:t>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实施</w:t>
      </w:r>
      <w:r>
        <w:rPr>
          <w:rFonts w:hint="eastAsia" w:ascii="仿宋_GB2312" w:eastAsia="仿宋_GB2312" w:hAnsiTheme="minorEastAsia"/>
          <w:sz w:val="28"/>
          <w:szCs w:val="24"/>
        </w:rPr>
        <w:t xml:space="preserve">方法及注意事项。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（2）熟悉抢救工作的设备及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工作</w:t>
      </w:r>
      <w:r>
        <w:rPr>
          <w:rFonts w:hint="eastAsia" w:ascii="仿宋_GB2312" w:eastAsia="仿宋_GB2312" w:hAnsiTheme="minorEastAsia"/>
          <w:sz w:val="28"/>
          <w:szCs w:val="24"/>
        </w:rPr>
        <w:t>管理；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危重患者的支持性护理；</w:t>
      </w:r>
      <w:r>
        <w:rPr>
          <w:rFonts w:hint="eastAsia" w:ascii="仿宋_GB2312" w:eastAsia="仿宋_GB2312" w:hAnsiTheme="minorEastAsia"/>
          <w:sz w:val="28"/>
          <w:szCs w:val="24"/>
        </w:rPr>
        <w:t>缺氧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分类和</w:t>
      </w:r>
      <w:r>
        <w:rPr>
          <w:rFonts w:hint="eastAsia" w:ascii="仿宋_GB2312" w:eastAsia="仿宋_GB2312" w:hAnsiTheme="minorEastAsia"/>
          <w:sz w:val="28"/>
          <w:szCs w:val="24"/>
        </w:rPr>
        <w:t>程度的判断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</w:t>
      </w:r>
      <w:r>
        <w:rPr>
          <w:rFonts w:hint="eastAsia" w:ascii="仿宋_GB2312" w:eastAsia="仿宋_GB2312" w:hAnsiTheme="minorEastAsia"/>
          <w:sz w:val="28"/>
          <w:szCs w:val="24"/>
        </w:rPr>
        <w:t>氧气疗法的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目的、</w:t>
      </w:r>
      <w:r>
        <w:rPr>
          <w:rFonts w:hint="eastAsia" w:ascii="仿宋_GB2312" w:eastAsia="仿宋_GB2312" w:hAnsiTheme="minorEastAsia"/>
          <w:sz w:val="28"/>
          <w:szCs w:val="24"/>
        </w:rPr>
        <w:t>适应症；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氧浓度与氧流量的计算；</w:t>
      </w:r>
      <w:r>
        <w:rPr>
          <w:rFonts w:hint="eastAsia" w:ascii="仿宋_GB2312" w:eastAsia="仿宋_GB2312" w:hAnsiTheme="minorEastAsia"/>
          <w:sz w:val="28"/>
          <w:szCs w:val="24"/>
        </w:rPr>
        <w:t xml:space="preserve">各种药物中毒时的灌洗溶液（解毒剂）和禁忌药物。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（3）了解病情观察的意义及护理人员应具备的条件；常用急救设备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；</w:t>
      </w:r>
      <w:r>
        <w:rPr>
          <w:rFonts w:hint="eastAsia" w:ascii="仿宋_GB2312" w:eastAsia="仿宋_GB2312" w:hAnsiTheme="minorEastAsia"/>
          <w:sz w:val="28"/>
          <w:szCs w:val="24"/>
        </w:rPr>
        <w:t>简易人工呼吸器的应用。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15．临终关怀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（1）掌握临终关怀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、濒死、死亡</w:t>
      </w:r>
      <w:r>
        <w:rPr>
          <w:rFonts w:hint="eastAsia" w:ascii="仿宋_GB2312" w:eastAsia="仿宋_GB2312" w:hAnsiTheme="minorEastAsia"/>
          <w:sz w:val="28"/>
          <w:szCs w:val="24"/>
        </w:rPr>
        <w:t>的概念；临终患者心理变化及护理；尸体护理方法。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临终关怀的原则；</w:t>
      </w:r>
      <w:r>
        <w:rPr>
          <w:rFonts w:hint="eastAsia" w:ascii="仿宋_GB2312" w:eastAsia="仿宋_GB2312" w:hAnsiTheme="minorEastAsia"/>
          <w:sz w:val="28"/>
          <w:szCs w:val="24"/>
        </w:rPr>
        <w:t>临终患者生理变化及护理；死亡的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标准；死亡过程的</w:t>
      </w:r>
      <w:r>
        <w:rPr>
          <w:rFonts w:hint="eastAsia" w:ascii="仿宋_GB2312" w:eastAsia="仿宋_GB2312" w:hAnsiTheme="minorEastAsia"/>
          <w:sz w:val="28"/>
          <w:szCs w:val="24"/>
        </w:rPr>
        <w:t>；临终患者家属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及</w:t>
      </w:r>
      <w:r>
        <w:rPr>
          <w:rFonts w:hint="eastAsia" w:ascii="仿宋_GB2312" w:eastAsia="仿宋_GB2312" w:hAnsiTheme="minorEastAsia"/>
          <w:sz w:val="28"/>
          <w:szCs w:val="24"/>
        </w:rPr>
        <w:t>丧亲者的护理。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临终关怀的意义、组织形式；</w:t>
      </w:r>
      <w:r>
        <w:rPr>
          <w:rFonts w:hint="eastAsia" w:ascii="仿宋_GB2312" w:eastAsia="仿宋_GB2312" w:hAnsiTheme="minorEastAsia"/>
          <w:sz w:val="28"/>
          <w:szCs w:val="24"/>
        </w:rPr>
        <w:t>濒死及死亡意义。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16．护理相关文件记录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（1）掌握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病案管理的要求；</w:t>
      </w:r>
      <w:r>
        <w:rPr>
          <w:rFonts w:hint="eastAsia" w:ascii="仿宋_GB2312" w:eastAsia="仿宋_GB2312" w:hAnsiTheme="minorEastAsia"/>
          <w:sz w:val="28"/>
          <w:szCs w:val="24"/>
        </w:rPr>
        <w:t>护理记录的原则；长期医嘱、临时医嘱及备用医嘱的概念；医嘱的种类、医嘱的处理；体温单、医嘱单、护理记录、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病房护理交班报告</w:t>
      </w:r>
      <w:r>
        <w:rPr>
          <w:rFonts w:hint="eastAsia" w:ascii="仿宋_GB2312" w:eastAsia="仿宋_GB2312" w:hAnsiTheme="minorEastAsia"/>
          <w:sz w:val="28"/>
          <w:szCs w:val="24"/>
        </w:rPr>
        <w:t xml:space="preserve">的书写记录方法。 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住院及出院病案排列顺序；</w:t>
      </w:r>
      <w:r>
        <w:rPr>
          <w:rFonts w:hint="eastAsia" w:ascii="仿宋_GB2312" w:eastAsia="仿宋_GB2312" w:hAnsiTheme="minorEastAsia"/>
          <w:sz w:val="28"/>
          <w:szCs w:val="24"/>
        </w:rPr>
        <w:t xml:space="preserve">医疗和护理文件的管理。 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sz w:val="28"/>
          <w:szCs w:val="24"/>
          <w:lang w:eastAsia="zh-CN"/>
        </w:rPr>
        <w:t>病案管理的作用；医疗和护理文件</w:t>
      </w:r>
      <w:r>
        <w:rPr>
          <w:rFonts w:hint="eastAsia" w:ascii="仿宋_GB2312" w:eastAsia="仿宋_GB2312" w:hAnsiTheme="minorEastAsia"/>
          <w:sz w:val="28"/>
          <w:szCs w:val="24"/>
        </w:rPr>
        <w:t>记录的意义；计算机在医嘱处理中的应用。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（二）护士人文修养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1.礼仪及护理礼仪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1</w:t>
      </w:r>
      <w:r>
        <w:rPr>
          <w:rFonts w:ascii="仿宋_GB2312" w:eastAsia="仿宋_GB2312" w:hAnsiTheme="minorEastAsia"/>
          <w:color w:val="auto"/>
          <w:sz w:val="28"/>
          <w:szCs w:val="24"/>
        </w:rPr>
        <w:t>）掌握礼仪、礼貌、礼节的含义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，三者之间的关系。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2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）掌握护理礼仪的概念、特征和基本原则；护士仪容礼仪的要求；护士服着装原则和具体要求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；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护士工作中仪态礼仪的具体要求。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）熟悉礼仪的原则；护士仪容的内涵、仪容修饰的原则及具体要求；护士站姿、坐姿及行姿的基本要求及禁忌。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ascii="仿宋_GB2312" w:eastAsia="仿宋_GB2312" w:hAnsiTheme="minorEastAsia"/>
          <w:color w:val="auto"/>
          <w:sz w:val="28"/>
          <w:szCs w:val="24"/>
        </w:rPr>
        <w:t>（4）了解礼仪的起源和发展。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ascii="仿宋_GB2312" w:eastAsia="仿宋_GB2312" w:hAnsiTheme="minorEastAsia"/>
          <w:color w:val="auto"/>
          <w:sz w:val="28"/>
          <w:szCs w:val="24"/>
        </w:rPr>
        <w:t>2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.人际关系概述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（1）掌握人际关系、护理人际关系的概念；护理人际关系的特征。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2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）掌握护患关系的概念、基本模式及特点；医护关系的概念与基本模式。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）熟悉人际关系的形成过程及其影响因素；影响护患关系的主要因素；影响医护关系的主要因素；护际关系的概念，护际间的人际矛盾。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4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）了解护理工作中人际关系的基本规范。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3.人际沟通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（1）掌握沟通、人际沟通的概念。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（2）掌握语言性人际沟通、非语言性人际沟通的方式、影响因素。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（3）熟悉人际沟通的作用、特点及原则。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4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）了解人际沟通的影响因素。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ascii="仿宋_GB2312" w:eastAsia="仿宋_GB2312" w:hAnsiTheme="minorEastAsia"/>
          <w:color w:val="auto"/>
          <w:sz w:val="28"/>
          <w:szCs w:val="24"/>
        </w:rPr>
        <w:t>4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.护理工作中的语言沟通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（1）掌握护理语言沟通的内涵、原则及注意事项。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（2）掌握说话、交谈、演讲的内涵、特点及类型。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（3）掌握书面语言沟通在护理工作中的应用。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4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）掌握有效倾听技巧、护患交谈中的言语技巧。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5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）了解书面语言沟通的内涵、原则；倾听的意义与特点；护理人员的言语修养。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6.护理工作中的非语言沟通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（1）掌握非语言沟通的含义与特点；应用的基本要求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（2）掌握非语言沟通技巧在不同类型患者中的应用。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）熟悉目光语、微笑、触摸的应用技巧与作用。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（4）熟悉人际距离的种类、应用及注意事项。</w:t>
      </w:r>
    </w:p>
    <w:p>
      <w:pPr>
        <w:pStyle w:val="7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</w:t>
      </w:r>
      <w:r>
        <w:rPr>
          <w:rFonts w:ascii="仿宋_GB2312" w:eastAsia="仿宋_GB2312" w:hAnsiTheme="minorEastAsia"/>
          <w:color w:val="auto"/>
          <w:sz w:val="28"/>
          <w:szCs w:val="24"/>
        </w:rPr>
        <w:t>5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）了解手势、首语、辅助语言在护理工作中的应用。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（三）护理伦理与法规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1.绪论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（1）掌握道德、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伦理、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伦理学、护理伦理学的概念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道德与伦理的关系、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护理伦理的研究对象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（3）了解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我国护理伦理的发展简史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 xml:space="preserve">2.护理伦理与法律法规基础理论 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护理伦理学基本理论的含义和伦理意义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道义论和功利论在护理领域中的应用和局限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（3）了解法律法规基础理论。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3.护理伦理规范体系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护理伦理基本原则、具体原则的内容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；护理伦理基本规范的内容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权利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与义务、情感与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良心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、审慎与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保密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的含义及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作用，对护理人员的要求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4.护理人际关系伦理</w:t>
      </w:r>
    </w:p>
    <w:p>
      <w:pPr>
        <w:tabs>
          <w:tab w:val="left" w:pos="614"/>
        </w:tabs>
        <w:snapToGrid w:val="0"/>
        <w:spacing w:line="360" w:lineRule="auto"/>
        <w:ind w:firstLine="560" w:firstLineChars="20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（1）掌握护患关系、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护际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关系的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伦理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规范；护患双方权利和义务的内容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tabs>
          <w:tab w:val="left" w:pos="614"/>
        </w:tabs>
        <w:snapToGrid w:val="0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（2）熟悉护患关系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的含义与基本模式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tabs>
          <w:tab w:val="left" w:pos="614"/>
        </w:tabs>
        <w:snapToGrid w:val="0"/>
        <w:spacing w:line="360" w:lineRule="auto"/>
        <w:ind w:firstLine="560"/>
        <w:jc w:val="left"/>
        <w:rPr>
          <w:rFonts w:hint="default" w:ascii="仿宋_GB2312" w:eastAsia="仿宋_GB2312" w:hAnsiTheme="minorEastAsia"/>
          <w:color w:val="auto"/>
          <w:sz w:val="28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了解护患关系的性质和特点。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5.基础护理、整体护理和心理护理伦理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（1）掌握基础护理、整体护理和心理护理伦理的伦理原则规范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（2）熟悉基础护理、整体护理和心理护理伦理的含义、特点和意义。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6.临床护理伦理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（1）掌握门急诊护理、重症监护护理、手术护理、特殊患者护理的伦理规范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（2）熟悉门急诊护理、重症监护护理、手术护理、特殊患者护理的特点。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7.社区卫生服务护理伦理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（1）掌握在突发公共卫生事件和社区急救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护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理中护理人员的责任和义务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突发公共卫生事件中应遵循的伦理规范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（2）熟悉社区预防保健、社区健康教育中应遵循的道德要求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了解家庭病床护理中应遵循的伦理要求;康复护理中应遵循的伦理规范。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8.安乐死及临终护理伦理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（1）掌握脑死亡的判定标准、临终及临终关怀概念、安乐死的定义及实施条件;临终护理及尸体料理的伦理规范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（2）熟悉临终患者的生理、心理特点;临终关怀主要内容、组织形式、工作原则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；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脑死亡标准的伦理意义、实施临终关怀的重要意义以及死亡教育的必要性。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了解安乐死的伦理争议及立法进展。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9.医学新技术临床应用伦理规范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（1）掌握人类辅助生殖技术伦理原则、人体试验伦理原则、器官移植伦理原则。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（2）熟悉人类辅助生殖技术含义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人体试验概念及意义、人体试验类型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；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 xml:space="preserve"> 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3）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了解人类辅助生殖技术、克隆技术、人体试验和器官移植伦理问题。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10.护士活动法律法规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（1）掌握护士执业资格考试和护士执业注册制度、护士的权利义务、护士的考核与培训制度;医疗机构的用血规范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（2）熟悉医务人员在传染病防治中的职责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了解主要的医疗核心制度。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11.医疗纠纷处理法律制度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（1）掌握医疗事故的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概念、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分级标准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（2）熟悉医疗事故的预防和处置；医疗侵权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val="en-US" w:eastAsia="zh-CN"/>
        </w:rPr>
        <w:t>的归责原则</w:t>
      </w:r>
      <w:r>
        <w:rPr>
          <w:rFonts w:hint="eastAsia" w:ascii="仿宋_GB2312" w:eastAsia="仿宋_GB2312" w:hAnsiTheme="minorEastAsia"/>
          <w:color w:val="auto"/>
          <w:sz w:val="28"/>
          <w:szCs w:val="24"/>
          <w:lang w:eastAsia="zh-Hans"/>
        </w:rPr>
        <w:t>。</w:t>
      </w:r>
    </w:p>
    <w:p>
      <w:pPr>
        <w:pStyle w:val="7"/>
        <w:spacing w:line="360" w:lineRule="auto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hint="eastAsia" w:ascii="仿宋_GB2312" w:eastAsia="仿宋_GB2312" w:hAnsiTheme="minorEastAsia"/>
          <w:color w:val="auto"/>
          <w:sz w:val="28"/>
          <w:szCs w:val="24"/>
        </w:rPr>
        <w:t>（3）了解医疗损害纠纷的处理。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二、考试形式、时间及题型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1．考试形式及时间：考试形式为闭卷笔试，试卷满分为100分，考试时间为</w:t>
      </w:r>
      <w:r>
        <w:rPr>
          <w:rFonts w:hint="default" w:ascii="仿宋_GB2312" w:eastAsia="仿宋_GB2312" w:hAnsiTheme="minorEastAsia"/>
          <w:sz w:val="28"/>
          <w:szCs w:val="24"/>
        </w:rPr>
        <w:t>90</w:t>
      </w:r>
      <w:r>
        <w:rPr>
          <w:rFonts w:hint="eastAsia" w:ascii="仿宋_GB2312" w:eastAsia="仿宋_GB2312" w:hAnsiTheme="minorEastAsia"/>
          <w:sz w:val="28"/>
          <w:szCs w:val="24"/>
        </w:rPr>
        <w:t>分钟。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2．题型比例：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单选题</w:t>
      </w:r>
      <w:r>
        <w:rPr>
          <w:rFonts w:hint="eastAsia" w:ascii="仿宋_GB2312" w:eastAsia="仿宋_GB2312" w:hAnsiTheme="minorEastAsia"/>
          <w:sz w:val="28"/>
          <w:szCs w:val="24"/>
        </w:rPr>
        <w:t>（</w:t>
      </w:r>
      <w:r>
        <w:rPr>
          <w:rFonts w:hint="default" w:ascii="仿宋_GB2312" w:eastAsia="仿宋_GB2312" w:hAnsiTheme="minorEastAsia"/>
          <w:sz w:val="28"/>
          <w:szCs w:val="24"/>
          <w:lang w:eastAsia="zh-Hans"/>
        </w:rPr>
        <w:t>50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题，</w:t>
      </w:r>
      <w:r>
        <w:rPr>
          <w:rFonts w:hint="default" w:ascii="仿宋_GB2312" w:eastAsia="仿宋_GB2312" w:hAnsiTheme="minorEastAsia"/>
          <w:sz w:val="28"/>
          <w:szCs w:val="24"/>
          <w:lang w:eastAsia="zh-Hans"/>
        </w:rPr>
        <w:t>50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分）、多选题（</w:t>
      </w:r>
      <w:r>
        <w:rPr>
          <w:rFonts w:hint="default" w:ascii="仿宋_GB2312" w:eastAsia="仿宋_GB2312" w:hAnsiTheme="minorEastAsia"/>
          <w:sz w:val="28"/>
          <w:szCs w:val="24"/>
          <w:lang w:eastAsia="zh-Hans"/>
        </w:rPr>
        <w:t>10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题</w:t>
      </w:r>
      <w:r>
        <w:rPr>
          <w:rFonts w:hint="eastAsia" w:ascii="仿宋_GB2312" w:eastAsia="仿宋_GB2312" w:hAnsiTheme="minorEastAsia"/>
          <w:sz w:val="28"/>
          <w:szCs w:val="24"/>
        </w:rPr>
        <w:t>、</w:t>
      </w:r>
      <w:r>
        <w:rPr>
          <w:rFonts w:hint="default" w:ascii="仿宋_GB2312" w:eastAsia="仿宋_GB2312" w:hAnsiTheme="minorEastAsia"/>
          <w:sz w:val="28"/>
          <w:szCs w:val="24"/>
        </w:rPr>
        <w:t>20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分）、</w:t>
      </w:r>
      <w:r>
        <w:rPr>
          <w:rFonts w:hint="eastAsia" w:ascii="仿宋_GB2312" w:eastAsia="仿宋_GB2312" w:hAnsiTheme="minorEastAsia"/>
          <w:sz w:val="28"/>
          <w:szCs w:val="24"/>
        </w:rPr>
        <w:t>案例分析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题</w:t>
      </w:r>
      <w:r>
        <w:rPr>
          <w:rFonts w:hint="eastAsia" w:ascii="仿宋_GB2312" w:eastAsia="仿宋_GB2312" w:hAnsiTheme="minorEastAsia"/>
          <w:sz w:val="28"/>
          <w:szCs w:val="24"/>
        </w:rPr>
        <w:t>（</w:t>
      </w:r>
      <w:r>
        <w:rPr>
          <w:rFonts w:hint="default" w:ascii="仿宋_GB2312" w:eastAsia="仿宋_GB2312" w:hAnsiTheme="minorEastAsia"/>
          <w:sz w:val="28"/>
          <w:szCs w:val="24"/>
        </w:rPr>
        <w:t>2</w:t>
      </w:r>
      <w:r>
        <w:rPr>
          <w:rFonts w:hint="eastAsia" w:ascii="仿宋_GB2312" w:eastAsia="仿宋_GB2312" w:hAnsiTheme="minorEastAsia"/>
          <w:sz w:val="28"/>
          <w:szCs w:val="24"/>
        </w:rPr>
        <w:t>题，</w:t>
      </w:r>
      <w:r>
        <w:rPr>
          <w:rFonts w:hint="default" w:ascii="仿宋_GB2312" w:eastAsia="仿宋_GB2312" w:hAnsiTheme="minorEastAsia"/>
          <w:sz w:val="28"/>
          <w:szCs w:val="24"/>
        </w:rPr>
        <w:t>30</w:t>
      </w:r>
      <w:r>
        <w:rPr>
          <w:rFonts w:hint="eastAsia" w:ascii="仿宋_GB2312" w:eastAsia="仿宋_GB2312" w:hAnsiTheme="minorEastAsia"/>
          <w:sz w:val="28"/>
          <w:szCs w:val="24"/>
        </w:rPr>
        <w:t>分）。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三、考试参考书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hint="eastAsia" w:ascii="仿宋_GB2312" w:eastAsia="仿宋_GB2312" w:hAnsiTheme="minorEastAsia"/>
          <w:sz w:val="28"/>
          <w:szCs w:val="24"/>
        </w:rPr>
        <w:t>1．《护理学基础》(第二版)，张美琴，刘美萍，科学出版社。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  <w:r>
        <w:rPr>
          <w:rFonts w:ascii="仿宋_GB2312" w:eastAsia="仿宋_GB2312" w:hAnsiTheme="minorEastAsia"/>
          <w:sz w:val="28"/>
          <w:szCs w:val="24"/>
        </w:rPr>
        <w:t>2</w:t>
      </w:r>
      <w:r>
        <w:rPr>
          <w:rFonts w:hint="eastAsia" w:ascii="仿宋_GB2312" w:eastAsia="仿宋_GB2312" w:hAnsiTheme="minorEastAsia"/>
          <w:sz w:val="28"/>
          <w:szCs w:val="24"/>
        </w:rPr>
        <w:t>.《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护理礼仪与人际沟通</w:t>
      </w:r>
      <w:r>
        <w:rPr>
          <w:rFonts w:hint="eastAsia" w:ascii="仿宋_GB2312" w:eastAsia="仿宋_GB2312" w:hAnsiTheme="minorEastAsia"/>
          <w:sz w:val="28"/>
          <w:szCs w:val="24"/>
        </w:rPr>
        <w:t>》（第</w:t>
      </w:r>
      <w:r>
        <w:rPr>
          <w:rFonts w:hint="default" w:ascii="仿宋_GB2312" w:eastAsia="仿宋_GB2312" w:hAnsiTheme="minorEastAsia"/>
          <w:sz w:val="28"/>
          <w:szCs w:val="24"/>
        </w:rPr>
        <w:t>2</w:t>
      </w:r>
      <w:r>
        <w:rPr>
          <w:rFonts w:hint="eastAsia" w:ascii="仿宋_GB2312" w:eastAsia="仿宋_GB2312" w:hAnsiTheme="minorEastAsia"/>
          <w:sz w:val="28"/>
          <w:szCs w:val="24"/>
        </w:rPr>
        <w:t>版），</w:t>
      </w:r>
      <w:r>
        <w:rPr>
          <w:rFonts w:hint="eastAsia" w:ascii="仿宋_GB2312" w:eastAsia="仿宋_GB2312" w:hAnsiTheme="minorEastAsia"/>
          <w:sz w:val="28"/>
          <w:szCs w:val="24"/>
          <w:lang w:val="en-US" w:eastAsia="zh-Hans"/>
        </w:rPr>
        <w:t>秦东华，人民卫生</w:t>
      </w:r>
      <w:r>
        <w:rPr>
          <w:rFonts w:hint="eastAsia" w:ascii="仿宋_GB2312" w:eastAsia="仿宋_GB2312" w:hAnsiTheme="minorEastAsia"/>
          <w:sz w:val="28"/>
          <w:szCs w:val="24"/>
        </w:rPr>
        <w:t>出版社。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color w:val="auto"/>
          <w:sz w:val="28"/>
          <w:szCs w:val="24"/>
        </w:rPr>
      </w:pPr>
      <w:r>
        <w:rPr>
          <w:rFonts w:ascii="仿宋_GB2312" w:eastAsia="仿宋_GB2312" w:hAnsiTheme="minorEastAsia"/>
          <w:color w:val="auto"/>
          <w:sz w:val="28"/>
          <w:szCs w:val="24"/>
        </w:rPr>
        <w:t>3</w:t>
      </w:r>
      <w:r>
        <w:rPr>
          <w:rFonts w:hint="eastAsia" w:ascii="仿宋_GB2312" w:eastAsia="仿宋_GB2312" w:hAnsiTheme="minorEastAsia"/>
          <w:color w:val="auto"/>
          <w:sz w:val="28"/>
          <w:szCs w:val="24"/>
        </w:rPr>
        <w:t>.《护理伦理与法律法规》（第2版），李怀珍，人民卫生出版社。</w:t>
      </w:r>
    </w:p>
    <w:p>
      <w:pPr>
        <w:pStyle w:val="7"/>
        <w:ind w:firstLine="560"/>
        <w:jc w:val="left"/>
        <w:rPr>
          <w:rFonts w:ascii="仿宋_GB2312" w:eastAsia="仿宋_GB2312" w:hAnsiTheme="minorEastAsia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jEzZWVhZTJhNmRhNzkwNmMyMTA4NzE2MGUwZDkifQ=="/>
  </w:docVars>
  <w:rsids>
    <w:rsidRoot w:val="004D0F7A"/>
    <w:rsid w:val="00066F1C"/>
    <w:rsid w:val="000A5957"/>
    <w:rsid w:val="000C6A35"/>
    <w:rsid w:val="000D3FDC"/>
    <w:rsid w:val="001265C1"/>
    <w:rsid w:val="0018272B"/>
    <w:rsid w:val="00227D4D"/>
    <w:rsid w:val="00315D09"/>
    <w:rsid w:val="003856E9"/>
    <w:rsid w:val="004D0F7A"/>
    <w:rsid w:val="00576857"/>
    <w:rsid w:val="005F67FC"/>
    <w:rsid w:val="0066317A"/>
    <w:rsid w:val="006E0199"/>
    <w:rsid w:val="007469BE"/>
    <w:rsid w:val="00793CB4"/>
    <w:rsid w:val="007B0A58"/>
    <w:rsid w:val="008138CF"/>
    <w:rsid w:val="00855FD7"/>
    <w:rsid w:val="008723B7"/>
    <w:rsid w:val="00966F29"/>
    <w:rsid w:val="009B6955"/>
    <w:rsid w:val="00A1212A"/>
    <w:rsid w:val="00A152CF"/>
    <w:rsid w:val="00A7633D"/>
    <w:rsid w:val="00A80C97"/>
    <w:rsid w:val="00AF1CAD"/>
    <w:rsid w:val="00B22280"/>
    <w:rsid w:val="00B373E2"/>
    <w:rsid w:val="00B46DC1"/>
    <w:rsid w:val="00B86F6B"/>
    <w:rsid w:val="00CA6F8A"/>
    <w:rsid w:val="00D34B17"/>
    <w:rsid w:val="00D57D5E"/>
    <w:rsid w:val="00DD531C"/>
    <w:rsid w:val="00DF5BFC"/>
    <w:rsid w:val="00F52C1D"/>
    <w:rsid w:val="00FB222B"/>
    <w:rsid w:val="053F75C8"/>
    <w:rsid w:val="13147343"/>
    <w:rsid w:val="14D02C0A"/>
    <w:rsid w:val="167C182F"/>
    <w:rsid w:val="17B635A4"/>
    <w:rsid w:val="19BF8853"/>
    <w:rsid w:val="1D5FA2A9"/>
    <w:rsid w:val="2163106E"/>
    <w:rsid w:val="237827E2"/>
    <w:rsid w:val="240E116A"/>
    <w:rsid w:val="29C76E0D"/>
    <w:rsid w:val="2E5C264E"/>
    <w:rsid w:val="2E5D5B4D"/>
    <w:rsid w:val="2FA14DA0"/>
    <w:rsid w:val="328C4CB1"/>
    <w:rsid w:val="3B35354C"/>
    <w:rsid w:val="3C1D522E"/>
    <w:rsid w:val="3DFE5C33"/>
    <w:rsid w:val="3EF76DAF"/>
    <w:rsid w:val="3F623356"/>
    <w:rsid w:val="4CA7245A"/>
    <w:rsid w:val="51810ACE"/>
    <w:rsid w:val="52146C98"/>
    <w:rsid w:val="57412D54"/>
    <w:rsid w:val="5BB2032F"/>
    <w:rsid w:val="5C5E371F"/>
    <w:rsid w:val="5FB605FB"/>
    <w:rsid w:val="5FBC2C06"/>
    <w:rsid w:val="61932399"/>
    <w:rsid w:val="64F61D79"/>
    <w:rsid w:val="6509385A"/>
    <w:rsid w:val="670446F3"/>
    <w:rsid w:val="67687274"/>
    <w:rsid w:val="68F760C0"/>
    <w:rsid w:val="6DBB3B60"/>
    <w:rsid w:val="6E6922EB"/>
    <w:rsid w:val="6F563B40"/>
    <w:rsid w:val="72AF0710"/>
    <w:rsid w:val="74A22322"/>
    <w:rsid w:val="758111EB"/>
    <w:rsid w:val="78AF10BF"/>
    <w:rsid w:val="7D7F85D4"/>
    <w:rsid w:val="7FE97FC9"/>
    <w:rsid w:val="BE77092A"/>
    <w:rsid w:val="BFDF3CF0"/>
    <w:rsid w:val="CFFFDAB9"/>
    <w:rsid w:val="DFFF9829"/>
    <w:rsid w:val="F7F6D31E"/>
    <w:rsid w:val="FF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11</Pages>
  <Words>4465</Words>
  <Characters>4506</Characters>
  <Lines>32</Lines>
  <Paragraphs>9</Paragraphs>
  <TotalTime>1</TotalTime>
  <ScaleCrop>false</ScaleCrop>
  <LinksUpToDate>false</LinksUpToDate>
  <CharactersWithSpaces>4531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2022-04-08T17:56:00Z</dcterms:created>
  <dc:creator>SkyUser</dc:creator>
  <cp:lastModifiedBy>宋宋</cp:lastModifiedBy>
  <dcterms:modified xsi:type="dcterms:W3CDTF">2023-02-21T16:57:15Z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ED65E1E0DF1E40CB99FC8327F90835BB</vt:lpwstr>
  </property>
</Properties>
</file>